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74C0" w14:textId="77777777" w:rsidR="00EB778C" w:rsidRDefault="000D4FD6">
      <w:pPr>
        <w:autoSpaceDE w:val="0"/>
        <w:autoSpaceDN w:val="0"/>
        <w:adjustRightInd w:val="0"/>
        <w:spacing w:after="0"/>
        <w:rPr>
          <w:rFonts w:ascii="Arial" w:hAnsi="Arial" w:cs="Arial"/>
          <w:b/>
          <w:bCs/>
        </w:rPr>
      </w:pPr>
      <w:r>
        <w:rPr>
          <w:rFonts w:ascii="Arial" w:hAnsi="Arial" w:cs="Arial"/>
          <w:b/>
          <w:bCs/>
        </w:rPr>
        <w:t xml:space="preserve">THE CONSTITUTION </w:t>
      </w:r>
    </w:p>
    <w:p w14:paraId="0DECDA39" w14:textId="77777777" w:rsidR="00EB778C" w:rsidRDefault="00EB778C">
      <w:pPr>
        <w:autoSpaceDE w:val="0"/>
        <w:autoSpaceDN w:val="0"/>
        <w:adjustRightInd w:val="0"/>
        <w:spacing w:after="0"/>
        <w:rPr>
          <w:rFonts w:ascii="Arial" w:hAnsi="Arial" w:cs="Arial"/>
          <w:b/>
          <w:bCs/>
        </w:rPr>
      </w:pPr>
    </w:p>
    <w:p w14:paraId="527C7979" w14:textId="77777777" w:rsidR="00EB778C" w:rsidRDefault="000D4FD6">
      <w:pPr>
        <w:autoSpaceDE w:val="0"/>
        <w:autoSpaceDN w:val="0"/>
        <w:adjustRightInd w:val="0"/>
        <w:spacing w:after="0"/>
        <w:rPr>
          <w:rFonts w:ascii="Arial" w:hAnsi="Arial" w:cs="Arial"/>
        </w:rPr>
      </w:pPr>
      <w:r>
        <w:rPr>
          <w:rFonts w:ascii="Arial" w:hAnsi="Arial" w:cs="Arial"/>
        </w:rPr>
        <w:t>The Constitution is a written document</w:t>
      </w:r>
      <w:r w:rsidR="0078553C">
        <w:rPr>
          <w:rFonts w:ascii="Arial" w:hAnsi="Arial" w:cs="Arial"/>
        </w:rPr>
        <w:t xml:space="preserve">, </w:t>
      </w:r>
      <w:r w:rsidR="0051713B">
        <w:rPr>
          <w:rFonts w:ascii="Arial" w:hAnsi="Arial" w:cs="Arial"/>
        </w:rPr>
        <w:t>which lays down the vision of the country’s leaders for the governance of India. It came into force on January 26, 1950 after consultation for 2 years, written by a committee constituted</w:t>
      </w:r>
      <w:r w:rsidR="00893169">
        <w:rPr>
          <w:rFonts w:ascii="Arial" w:hAnsi="Arial" w:cs="Arial"/>
        </w:rPr>
        <w:t xml:space="preserve"> </w:t>
      </w:r>
      <w:r w:rsidR="0051713B">
        <w:rPr>
          <w:rFonts w:ascii="Arial" w:hAnsi="Arial" w:cs="Arial"/>
        </w:rPr>
        <w:t xml:space="preserve">after India’s independence. It </w:t>
      </w:r>
      <w:r w:rsidR="0078553C">
        <w:rPr>
          <w:rFonts w:ascii="Arial" w:hAnsi="Arial" w:cs="Arial"/>
        </w:rPr>
        <w:t>is the highest law in India</w:t>
      </w:r>
      <w:r w:rsidR="0051713B">
        <w:rPr>
          <w:rFonts w:ascii="Arial" w:hAnsi="Arial" w:cs="Arial"/>
        </w:rPr>
        <w:t>, and all other laws must adhere to the Constitution.</w:t>
      </w:r>
    </w:p>
    <w:p w14:paraId="0C4CFCB7" w14:textId="77777777" w:rsidR="00EB778C" w:rsidRDefault="000D4FD6">
      <w:pPr>
        <w:autoSpaceDE w:val="0"/>
        <w:autoSpaceDN w:val="0"/>
        <w:adjustRightInd w:val="0"/>
        <w:spacing w:after="0"/>
        <w:rPr>
          <w:rFonts w:ascii="Arial" w:hAnsi="Arial" w:cs="Arial"/>
        </w:rPr>
      </w:pPr>
      <w:r>
        <w:rPr>
          <w:rFonts w:ascii="Arial" w:hAnsi="Arial" w:cs="Arial"/>
        </w:rPr>
        <w:t xml:space="preserve">The Constitution is divided into </w:t>
      </w:r>
      <w:r w:rsidR="0078553C">
        <w:rPr>
          <w:rFonts w:ascii="Arial" w:hAnsi="Arial" w:cs="Arial"/>
        </w:rPr>
        <w:t>’P</w:t>
      </w:r>
      <w:r>
        <w:rPr>
          <w:rFonts w:ascii="Arial" w:hAnsi="Arial" w:cs="Arial"/>
        </w:rPr>
        <w:t>arts</w:t>
      </w:r>
      <w:r w:rsidR="0078553C">
        <w:rPr>
          <w:rFonts w:ascii="Arial" w:hAnsi="Arial" w:cs="Arial"/>
        </w:rPr>
        <w:t>’</w:t>
      </w:r>
      <w:r>
        <w:rPr>
          <w:rFonts w:ascii="Arial" w:hAnsi="Arial" w:cs="Arial"/>
        </w:rPr>
        <w:t xml:space="preserve">, </w:t>
      </w:r>
      <w:r w:rsidR="0078553C">
        <w:rPr>
          <w:rFonts w:ascii="Arial" w:hAnsi="Arial" w:cs="Arial"/>
        </w:rPr>
        <w:t>as listed below. Each part is further divided into ‘Articles’. The Constitution also has ‘Schedules’</w:t>
      </w:r>
      <w:r w:rsidR="002C1170">
        <w:rPr>
          <w:rFonts w:ascii="Arial" w:hAnsi="Arial" w:cs="Arial"/>
        </w:rPr>
        <w:t xml:space="preserve">. </w:t>
      </w:r>
      <w:r w:rsidR="002C1170" w:rsidRPr="002C1170">
        <w:rPr>
          <w:rFonts w:ascii="Arial" w:hAnsi="Arial" w:cs="Arial"/>
        </w:rPr>
        <w:t xml:space="preserve">Schedules are </w:t>
      </w:r>
      <w:r w:rsidR="002C1170">
        <w:rPr>
          <w:rFonts w:ascii="Arial" w:hAnsi="Arial" w:cs="Arial"/>
        </w:rPr>
        <w:t xml:space="preserve">parts </w:t>
      </w:r>
      <w:r w:rsidR="002C1170" w:rsidRPr="002C1170">
        <w:rPr>
          <w:rFonts w:ascii="Arial" w:hAnsi="Arial" w:cs="Arial"/>
        </w:rPr>
        <w:t>at the end of the Constitution that either further add to the associated article(s) or further describe the particular article(s).</w:t>
      </w:r>
    </w:p>
    <w:p w14:paraId="00879F39" w14:textId="77777777" w:rsidR="009F6BE5" w:rsidRDefault="009F6BE5" w:rsidP="009F6BE5">
      <w:r>
        <w:rPr>
          <w:rFonts w:ascii="Arial" w:hAnsi="Arial" w:cs="Arial"/>
          <w:b/>
        </w:rPr>
        <w:br w:type="page"/>
      </w:r>
      <w:r>
        <w:rPr>
          <w:rFonts w:ascii="Arial" w:hAnsi="Arial" w:cs="Arial"/>
          <w:b/>
        </w:rPr>
        <w:lastRenderedPageBreak/>
        <w:t>PARTS OF THE CONSTITUTION</w:t>
      </w:r>
      <w:r>
        <w:rPr>
          <w:noProof/>
        </w:rPr>
        <w:drawing>
          <wp:inline distT="0" distB="0" distL="0" distR="0" wp14:anchorId="465CF1D2" wp14:editId="76B5CD84">
            <wp:extent cx="5648325" cy="7934325"/>
            <wp:effectExtent l="38100" t="0" r="66675"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DF3FDA9" w14:textId="77777777" w:rsidR="00EB778C" w:rsidRDefault="000D4FD6" w:rsidP="00893169">
      <w:pPr>
        <w:rPr>
          <w:rFonts w:ascii="Arial" w:hAnsi="Arial" w:cs="Arial"/>
          <w:b/>
        </w:rPr>
      </w:pPr>
      <w:r>
        <w:rPr>
          <w:rFonts w:ascii="Arial" w:hAnsi="Arial" w:cs="Arial"/>
          <w:b/>
        </w:rPr>
        <w:lastRenderedPageBreak/>
        <w:t>FUNDAMENTAL RIGHTS</w:t>
      </w:r>
    </w:p>
    <w:p w14:paraId="44571FD3" w14:textId="77777777" w:rsidR="00085448" w:rsidRDefault="000D4FD6">
      <w:pPr>
        <w:autoSpaceDE w:val="0"/>
        <w:autoSpaceDN w:val="0"/>
        <w:adjustRightInd w:val="0"/>
        <w:spacing w:after="0"/>
        <w:rPr>
          <w:rFonts w:ascii="Arial" w:hAnsi="Arial" w:cs="Arial"/>
        </w:rPr>
      </w:pPr>
      <w:r>
        <w:rPr>
          <w:rFonts w:ascii="Arial" w:hAnsi="Arial" w:cs="Arial"/>
        </w:rPr>
        <w:t xml:space="preserve">Every individual </w:t>
      </w:r>
      <w:r w:rsidR="00085448">
        <w:rPr>
          <w:rFonts w:ascii="Arial" w:hAnsi="Arial" w:cs="Arial"/>
        </w:rPr>
        <w:t>has</w:t>
      </w:r>
      <w:r>
        <w:rPr>
          <w:rFonts w:ascii="Arial" w:hAnsi="Arial" w:cs="Arial"/>
        </w:rPr>
        <w:t xml:space="preserve"> certain basic needs in his or her life without which it would be difficult to lead a happy fulfilling life. </w:t>
      </w:r>
      <w:r w:rsidR="00085448">
        <w:rPr>
          <w:rFonts w:ascii="Arial" w:hAnsi="Arial" w:cs="Arial"/>
        </w:rPr>
        <w:t xml:space="preserve">The Constitution recognizes these as ‘fundamental’ to our existence, and they are called ‘Fundamental Rights’. </w:t>
      </w:r>
    </w:p>
    <w:p w14:paraId="5D6CC887" w14:textId="77777777" w:rsidR="00085448" w:rsidRDefault="00085448">
      <w:pPr>
        <w:autoSpaceDE w:val="0"/>
        <w:autoSpaceDN w:val="0"/>
        <w:adjustRightInd w:val="0"/>
        <w:spacing w:after="0"/>
        <w:rPr>
          <w:rFonts w:ascii="Arial" w:hAnsi="Arial" w:cs="Arial"/>
        </w:rPr>
      </w:pPr>
    </w:p>
    <w:p w14:paraId="3155CBF2" w14:textId="77777777" w:rsidR="00A0735F" w:rsidRDefault="00085448">
      <w:pPr>
        <w:autoSpaceDE w:val="0"/>
        <w:autoSpaceDN w:val="0"/>
        <w:adjustRightInd w:val="0"/>
        <w:spacing w:after="0"/>
        <w:rPr>
          <w:rFonts w:ascii="Arial" w:hAnsi="Arial" w:cs="Arial"/>
        </w:rPr>
      </w:pPr>
      <w:r>
        <w:rPr>
          <w:rFonts w:ascii="Arial" w:hAnsi="Arial" w:cs="Arial"/>
        </w:rPr>
        <w:t>I</w:t>
      </w:r>
      <w:r w:rsidR="000D4FD6">
        <w:rPr>
          <w:rFonts w:ascii="Arial" w:hAnsi="Arial" w:cs="Arial"/>
        </w:rPr>
        <w:t xml:space="preserve">f government or any government agency violates our fundamental rights, </w:t>
      </w:r>
      <w:r>
        <w:rPr>
          <w:rFonts w:ascii="Arial" w:hAnsi="Arial" w:cs="Arial"/>
        </w:rPr>
        <w:t>it can be challenged in court</w:t>
      </w:r>
      <w:r w:rsidR="000D4FD6">
        <w:rPr>
          <w:rFonts w:ascii="Arial" w:hAnsi="Arial" w:cs="Arial"/>
        </w:rPr>
        <w:t xml:space="preserve">. </w:t>
      </w:r>
    </w:p>
    <w:p w14:paraId="437DC1C7" w14:textId="2DDD29DB" w:rsidR="00F96D9C" w:rsidRDefault="00D666AD">
      <w:pPr>
        <w:autoSpaceDE w:val="0"/>
        <w:autoSpaceDN w:val="0"/>
        <w:adjustRightInd w:val="0"/>
        <w:spacing w:after="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379A450D" wp14:editId="36DBEB43">
                <wp:simplePos x="0" y="0"/>
                <wp:positionH relativeFrom="column">
                  <wp:posOffset>2971800</wp:posOffset>
                </wp:positionH>
                <wp:positionV relativeFrom="paragraph">
                  <wp:posOffset>624205</wp:posOffset>
                </wp:positionV>
                <wp:extent cx="1409700" cy="285750"/>
                <wp:effectExtent l="9525" t="5715" r="28575" b="6096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A8B48" id="_x0000_t32" coordsize="21600,21600" o:spt="32" o:oned="t" path="m,l21600,21600e" filled="f">
                <v:path arrowok="t" fillok="f" o:connecttype="none"/>
                <o:lock v:ext="edit" shapetype="t"/>
              </v:shapetype>
              <v:shape id="AutoShape 8" o:spid="_x0000_s1026" type="#_x0000_t32" style="position:absolute;margin-left:234pt;margin-top:49.15pt;width:11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0s5QEAAKMDAAAOAAAAZHJzL2Uyb0RvYy54bWysU8Fu2zAMvQ/YPwi6L7aDZU2NOMWQrrt0&#10;W4B2H8BIsi1MEgVJiZO/H6WkWbfdhvkgUCb5yPdIre6O1rCDClGj63gzqzlTTqDUbuj49+eHd0vO&#10;YgInwaBTHT+pyO/Wb9+sJt+qOY5opAqMQFxsJ9/xMSXfVlUUo7IQZ+iVI2ePwUKiaxgqGWAidGuq&#10;eV1/qCYM0gcUKkb6e3928nXB73sl0re+jyox03HqLZUzlHOXz2q9gnYI4EctLm3AP3RhQTsqeoW6&#10;hwRsH/RfUFaLgBH7NBNoK+x7LVThQGya+g82TyN4VbiQONFfZYr/D1Z8PWwD07Ljt5w5sDSij/uE&#10;pTJbZnkmH1uK2rhtyATF0T35RxQ/InO4GcENqgQ/nzzlNjmj+i0lX6KnIrvpC0qKAcIvWh37YDMk&#10;qcCOZSSn60jUMTFBP5v39e1NTZMT5JsvFzeLMrMK2pdsH2L6rNCybHQ8pgB6GNMGnaPpY2hKLTg8&#10;xpR7g/YlIZd2+KCNKUtgHJtIhcV8URIiGi2zM4fFMOw2JrAD5DUqXyFKntdhAfdOFrBRgfx0sRNo&#10;QzZLRaEUNGlmFM/VrJKcGUUvJ1vn9oy7KJhFO8u/Q3nahuzOYtImFB6Xrc2r9vpeon69rfVPAAAA&#10;//8DAFBLAwQUAAYACAAAACEAi6HxXeEAAAAKAQAADwAAAGRycy9kb3ducmV2LnhtbEyPwU7DMAyG&#10;70i8Q2QkbiyFTlFbmk7AhOgFJDaEOGZNaCIap2qyrePpMSc42v70+/vr1ewHdjBTdAElXC8yYAa7&#10;oB32Et62j1cFsJgUajUENBJOJsKqOT+rVaXDEV/NYZN6RiEYKyXBpjRWnMfOGq/iIowG6fYZJq8S&#10;jVPP9aSOFO4HfpNlgnvlkD5YNZoHa7qvzd5LSOuPkxXv3X3pXrZPz8J9t227lvLyYr67BZbMnP5g&#10;+NUndWjIaRf2qCMbJCxFQV2ShLLIgREgyowWOyKXeQ68qfn/Cs0PAAAA//8DAFBLAQItABQABgAI&#10;AAAAIQC2gziS/gAAAOEBAAATAAAAAAAAAAAAAAAAAAAAAABbQ29udGVudF9UeXBlc10ueG1sUEsB&#10;Ai0AFAAGAAgAAAAhADj9If/WAAAAlAEAAAsAAAAAAAAAAAAAAAAALwEAAF9yZWxzLy5yZWxzUEsB&#10;Ai0AFAAGAAgAAAAhAJwUnSzlAQAAowMAAA4AAAAAAAAAAAAAAAAALgIAAGRycy9lMm9Eb2MueG1s&#10;UEsBAi0AFAAGAAgAAAAhAIuh8V3hAAAACgEAAA8AAAAAAAAAAAAAAAAAPwQAAGRycy9kb3ducmV2&#10;LnhtbFBLBQYAAAAABAAEAPMAAABNBQAAAAA=&#10;">
                <v:stroke endarrow="block"/>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3457E68E" wp14:editId="73335D94">
                <wp:simplePos x="0" y="0"/>
                <wp:positionH relativeFrom="column">
                  <wp:posOffset>1895475</wp:posOffset>
                </wp:positionH>
                <wp:positionV relativeFrom="paragraph">
                  <wp:posOffset>786130</wp:posOffset>
                </wp:positionV>
                <wp:extent cx="1847850" cy="1695450"/>
                <wp:effectExtent l="9525" t="5715" r="47625" b="5143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169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8D4AD" id="AutoShape 7" o:spid="_x0000_s1026" type="#_x0000_t32" style="position:absolute;margin-left:149.25pt;margin-top:61.9pt;width:145.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KQ4wEAAKQDAAAOAAAAZHJzL2Uyb0RvYy54bWysU1FvGyEMfp+0/4B4Xy4XNW16yqWa0nUv&#10;3Rap7Q8gwN2hAUaG5JJ/P0PSbN3eqvGAbGx/tj+b5d3BWbbXGA34lteTKWfaS1DG9y1/eX74tOAs&#10;JuGVsOB1y4868rvVxw/LMTR6BgNYpZERiI/NGFo+pBSaqopy0E7ECQTtydgBOpFIxb5SKEZCd7aa&#10;TafX1QioAoLUMdLr/cnIVwW/67RMP7ou6sRsy6m2VG4s9zbf1Wopmh5FGIw8lyHeUYUTxlPSC9S9&#10;SILt0PwD5YxEiNCliQRXQdcZqUsP1E09/aubp0EEXXohcmK40BT/H6z8vt8gM6rlNCgvHI3o8y5B&#10;ycxuMj1jiA15rf0Gc4Py4J/CI8ifkXlYD8L3ujg/HwPF1jmiehOSlRgoyXb8Bop8BOEXrg4dugxJ&#10;LLBDGcnxMhJ9SEzSY724ulnMaXKSbPX17fyKlJxDNK/hAWP6qsGxLLQ8JhSmH9IavKfxA9Ylmdg/&#10;xnQKfA3IuT08GGvpXTTWs7Hlt/PZvAREsEZlY7ZF7Ldri2wv8h6Vc67ijRvCzqsCNmihvpzlJIwl&#10;maVCUUJDpFnNczanFWdW09fJ0qk8688UZtZO/G9BHTeYzZlNWoVCwHlt8679qRev359r9QsAAP//&#10;AwBQSwMEFAAGAAgAAAAhAM+UiSPiAAAACwEAAA8AAABkcnMvZG93bnJldi54bWxMj8FOwzAQRO9I&#10;/IO1SNyoQ6pGSYhTARUiFyrRoqpHNzaxRbyOYrdN+XqWExx35ml2plpOrmcnPQbrUcD9LAGmsfXK&#10;YifgY/tylwMLUaKSvUct4KIDLOvrq0qWyp/xXZ82sWMUgqGUAkyMQ8l5aI12Msz8oJG8Tz86Gekc&#10;O65GeaZw1/M0STLupEX6YOSgn41uvzZHJyCu9heT7dqnwq63r2+Z/W6aZiXE7c30+AAs6in+wfBb&#10;n6pDTZ0O/ogqsF5AWuQLQslI57SBiEVekHIQMC+SHHhd8f8b6h8AAAD//wMAUEsBAi0AFAAGAAgA&#10;AAAhALaDOJL+AAAA4QEAABMAAAAAAAAAAAAAAAAAAAAAAFtDb250ZW50X1R5cGVzXS54bWxQSwEC&#10;LQAUAAYACAAAACEAOP0h/9YAAACUAQAACwAAAAAAAAAAAAAAAAAvAQAAX3JlbHMvLnJlbHNQSwEC&#10;LQAUAAYACAAAACEA7kVykOMBAACkAwAADgAAAAAAAAAAAAAAAAAuAgAAZHJzL2Uyb0RvYy54bWxQ&#10;SwECLQAUAAYACAAAACEAz5SJI+IAAAALAQAADwAAAAAAAAAAAAAAAAA9BAAAZHJzL2Rvd25yZXYu&#10;eG1sUEsFBgAAAAAEAAQA8wAAAEwFAAAAAA==&#10;">
                <v:stroke endarrow="block"/>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2B349F78" wp14:editId="75CF0309">
                <wp:simplePos x="0" y="0"/>
                <wp:positionH relativeFrom="column">
                  <wp:posOffset>1847850</wp:posOffset>
                </wp:positionH>
                <wp:positionV relativeFrom="paragraph">
                  <wp:posOffset>786130</wp:posOffset>
                </wp:positionV>
                <wp:extent cx="847725" cy="1304925"/>
                <wp:effectExtent l="9525" t="5715" r="57150" b="4191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1304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A2CEC" id="AutoShape 6" o:spid="_x0000_s1026" type="#_x0000_t32" style="position:absolute;margin-left:145.5pt;margin-top:61.9pt;width:66.7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34gEAAKMDAAAOAAAAZHJzL2Uyb0RvYy54bWysU01v2zAMvQ/YfxB0X5xk/TTiFEO67tKt&#10;Adr9AEaSbWGyKFBKnPz7UUqardttmA8CKZLvkU/04m4/OLEzFC36Rs4mUymMV6it7xr5/eXhw40U&#10;MYHX4NCbRh5MlHfL9+8WY6jNHHt02pBgEB/rMTSyTynUVRVVbwaIEwzGc7BFGiCxS12lCUZGH1w1&#10;n06vqhFJB0JlYuTb+2NQLgt+2xqVnto2miRcI7m3VE4q5yaf1XIBdUcQeqtObcA/dDGA9Ux6hrqH&#10;BGJL9i+owSrCiG2aKBwqbFurTJmBp5lN/5jmuYdgyiwsTgxnmeL/g1XfdmsSVjfyWgoPAz/Rp23C&#10;wiyusjxjiDVnrfya8oBq75/DI6ofUXhc9eA7U5JfDoFrZ7mielOSnRiYZDN+Rc05wPhFq31LQ4Zk&#10;FcS+PMnh/CRmn4Tiy5uL6+v5pRSKQ7OP04tbdjIF1K/VgWL6YnAQ2WhkTAS269MKvefXR5oVLtg9&#10;xnQsfC3I1B4frHN8D7XzYmzk7SUTZDeiszoHi0PdZuVI7CCvUflOXbxJI9x6XcB6A/rzyU5gHdsi&#10;FYUSWdbMGZnZBqOlcIb/nGwd23P+pGAW7Sj/BvVhTTmcxeRNKAKctjav2u9+yfr1by1/AgAA//8D&#10;AFBLAwQUAAYACAAAACEARIgGNOIAAAALAQAADwAAAGRycy9kb3ducmV2LnhtbEyPwU7DMBBE70j8&#10;g7VI3KhTp0RNiFMBFSIXkNoixNGNTWIRr6PYbVO+nuUEx9WMZt8rV5Pr2dGMwXqUMJ8lwAw2Xlts&#10;Jbztnm6WwEJUqFXv0Ug4mwCr6vKiVIX2J9yY4za2jEYwFEpCF+NQcB6azjgVZn4wSNmnH52KdI4t&#10;16M60bjruUiSjDtlkT50ajCPnWm+tgcnIa4/zl323jzk9nX3/JLZ77qu11JeX033d8CimeJfGX7x&#10;CR0qYtr7A+rAegkin5NLpECk5ECNhVjcAttLSEWeAq9K/t+h+gEAAP//AwBQSwECLQAUAAYACAAA&#10;ACEAtoM4kv4AAADhAQAAEwAAAAAAAAAAAAAAAAAAAAAAW0NvbnRlbnRfVHlwZXNdLnhtbFBLAQIt&#10;ABQABgAIAAAAIQA4/SH/1gAAAJQBAAALAAAAAAAAAAAAAAAAAC8BAABfcmVscy8ucmVsc1BLAQIt&#10;ABQABgAIAAAAIQD/4Yk34gEAAKMDAAAOAAAAAAAAAAAAAAAAAC4CAABkcnMvZTJvRG9jLnhtbFBL&#10;AQItABQABgAIAAAAIQBEiAY04gAAAAsBAAAPAAAAAAAAAAAAAAAAADwEAABkcnMvZG93bnJldi54&#10;bWxQSwUGAAAAAAQABADzAAAASwUAAAAA&#10;">
                <v:stroke endarrow="block"/>
              </v:shape>
            </w:pict>
          </mc:Fallback>
        </mc:AlternateContent>
      </w:r>
      <w:r w:rsidR="000D4FD6">
        <w:rPr>
          <w:rFonts w:ascii="Arial" w:hAnsi="Arial" w:cs="Arial"/>
        </w:rPr>
        <w:t xml:space="preserve">Enforcement of Fundamental Rights can only be against the Government and Government agencies and not against private parties. </w:t>
      </w:r>
    </w:p>
    <w:p w14:paraId="4A7FD858" w14:textId="685D6279" w:rsidR="00EB778C" w:rsidRDefault="00D666AD">
      <w:pPr>
        <w:autoSpaceDE w:val="0"/>
        <w:autoSpaceDN w:val="0"/>
        <w:adjustRightInd w:val="0"/>
        <w:spacing w:after="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CD675D2" wp14:editId="36474CE3">
                <wp:simplePos x="0" y="0"/>
                <wp:positionH relativeFrom="column">
                  <wp:posOffset>1676400</wp:posOffset>
                </wp:positionH>
                <wp:positionV relativeFrom="paragraph">
                  <wp:posOffset>416560</wp:posOffset>
                </wp:positionV>
                <wp:extent cx="285750" cy="762000"/>
                <wp:effectExtent l="9525" t="5715" r="57150" b="323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5DD60" id="AutoShape 3" o:spid="_x0000_s1026" type="#_x0000_t32" style="position:absolute;margin-left:132pt;margin-top:32.8pt;width:2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nW5AEAAKIDAAAOAAAAZHJzL2Uyb0RvYy54bWysU8Fu2zAMvQ/YPwi6L04ypO2MOMWQrrt0&#10;W4C2H8BIsi1MFgVKiZO/H6WkWbfehvkgUCb5SL5HLW8PgxN7Q9Gib+RsMpXCeIXa+q6Rz0/3H26k&#10;iAm8BofeNPJoorxdvX+3HENt5tij04YEg/hYj6GRfUqhrqqoejNAnGAwnp0t0gCJr9RVmmBk9MFV&#10;8+n0qhqRdCBUJkb+e3dyylXBb1uj0o+2jSYJ10juLZWTyrnNZ7VaQt0RhN6qcxvwD10MYD0XvUDd&#10;QQKxI/sGarCKMGKbJgqHCtvWKlNm4Glm07+meewhmDILkxPDhab4/2DV9/2GhNWNXEjhYWCJPu8S&#10;lsriY6ZnDLHmqLXfUB5QHfxjeED1MwqP6x58Z0rw0zFw7ixnVH+k5EsMXGQ7fkPNMcD4hatDS0OG&#10;ZBbEoUhyvEhiDkko/jm/WVwvWDjFrusrVrxIVkH9khwopq8GB5GNRsZEYLs+rdF7Fh9pVkrB/iGm&#10;3BrULwm5ssd761zZAefF2MhPi/miJER0VmdnDovUbdeOxB7yFpWvzMme12GEO68LWG9AfznbCaxj&#10;W6RCUCLLlDkjc7XBaCmc4YeTrVN7zp8JzJyd2N+iPm4ouzOXvAhljvPS5k17fS9Rv5/W6hcAAAD/&#10;/wMAUEsDBBQABgAIAAAAIQDmHFRp4AAAAAoBAAAPAAAAZHJzL2Rvd25yZXYueG1sTI/LTsMwEEX3&#10;SPyDNUjsqEMBqw1xKqBCZAMSLaq6dOMhjojHUey2KV/PsILl3Dm6j2Ix+k4ccIhtIA3XkwwEUh1s&#10;S42Gj/Xz1QxETIas6QKhhhNGWJTnZ4XJbTjSOx5WqRFsQjE3GlxKfS5lrB16EyehR+LfZxi8SXwO&#10;jbSDObK57+Q0y5T0piVOcKbHJ4f112rvNaTl9uTUpn6ct2/rl1fVfldVtdT68mJ8uAeRcEx/MPzW&#10;5+pQcqdd2JONotMwVbe8JWlQdwoEAzfZnIUdkzNWZFnI/xPKHwAAAP//AwBQSwECLQAUAAYACAAA&#10;ACEAtoM4kv4AAADhAQAAEwAAAAAAAAAAAAAAAAAAAAAAW0NvbnRlbnRfVHlwZXNdLnhtbFBLAQIt&#10;ABQABgAIAAAAIQA4/SH/1gAAAJQBAAALAAAAAAAAAAAAAAAAAC8BAABfcmVscy8ucmVsc1BLAQIt&#10;ABQABgAIAAAAIQBDgvnW5AEAAKIDAAAOAAAAAAAAAAAAAAAAAC4CAABkcnMvZTJvRG9jLnhtbFBL&#10;AQItABQABgAIAAAAIQDmHFRp4AAAAAoBAAAPAAAAAAAAAAAAAAAAAD4EAABkcnMvZG93bnJldi54&#10;bWxQSwUGAAAAAAQABADzAAAASwUAAAAA&#10;">
                <v:stroke endarrow="block"/>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6A72A7BE" wp14:editId="78E419BE">
                <wp:simplePos x="0" y="0"/>
                <wp:positionH relativeFrom="column">
                  <wp:posOffset>895350</wp:posOffset>
                </wp:positionH>
                <wp:positionV relativeFrom="paragraph">
                  <wp:posOffset>416560</wp:posOffset>
                </wp:positionV>
                <wp:extent cx="495300" cy="571500"/>
                <wp:effectExtent l="47625" t="5715" r="9525" b="514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44A83" id="AutoShape 4" o:spid="_x0000_s1026" type="#_x0000_t32" style="position:absolute;margin-left:70.5pt;margin-top:32.8pt;width:39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gn6QEAAKwDAAAOAAAAZHJzL2Uyb0RvYy54bWysU8GOEzEMvSPxD1HudNrSAjvqdIW6LBwW&#10;qLTLB7hJZiYiE0dO2mn/HicthYUbYg6RE/s928+e1e1xcOJgKFr0jZxNplIYr1Bb3zXy29P9q3dS&#10;xAReg0NvGnkyUd6uX75YjaE2c+zRaUOCSXysx9DIPqVQV1VUvRkgTjAYz84WaYDEV+oqTTAy++Cq&#10;+XT6phqRdCBUJkZ+vTs75brwt61R6WvbRpOEayTXlspJ5dzls1qvoO4IQm/VpQz4hyoGsJ6TXqnu&#10;IIHYk/2LarCKMGKbJgqHCtvWKlN64G5m0z+6eewhmNILixPDVab4/2jVl8OWhNWNXEjhYeARvd8n&#10;LJnFIsszhlhz1MZvKTeojv4xPKD6HoXHTQ++MyX46RQYO8uI6hkkX2LgJLvxM2qOAeYvWh1bGkTr&#10;bPiUgZmc9RDHMpzTdTjmmITix8XN8vWUR6jYtXw7W7Kdc0GdaTI4UEwfDQ4iG42MicB2fdqg97wG&#10;SOcUcHiI6Qz8Cchgj/fWOX6H2nkxNvJmOV+WmiI6q7Mz+yJ1u40jcYC8T+W7VPEsjHDvdSHrDegP&#10;FzuBdWyLVKRKZFk8Z2TONhgthTP8C2XrXJ7zFymzeuc57FCftpTdWVVeiSLAZX3zzv1+L1G/frL1&#10;DwAAAP//AwBQSwMEFAAGAAgAAAAhAObs6e3cAAAACgEAAA8AAABkcnMvZG93bnJldi54bWxMT8tO&#10;g0AU3Zv4D5Nr4sbYASKkIkNj1NqVacS6nzJXIGXuEGbawt97XdXleeQ8itVke3HC0XeOFMSLCARS&#10;7UxHjYLd1/p+CcIHTUb3jlDBjB5W5fVVoXPjzvSJpyo0gkPI51pBG8KQS+nrFq32CzcgsfbjRqsD&#10;w7GRZtRnDre9TKIok1Z3xA2tHvClxfpQHa2C12qbrr/vdlMy15uP6n152NL8ptTtzfT8BCLgFC5m&#10;+JvP06HkTXt3JONFz/gh5i9BQZZmINiQxI9M7FlJmZFlIf9fKH8BAAD//wMAUEsBAi0AFAAGAAgA&#10;AAAhALaDOJL+AAAA4QEAABMAAAAAAAAAAAAAAAAAAAAAAFtDb250ZW50X1R5cGVzXS54bWxQSwEC&#10;LQAUAAYACAAAACEAOP0h/9YAAACUAQAACwAAAAAAAAAAAAAAAAAvAQAAX3JlbHMvLnJlbHNQSwEC&#10;LQAUAAYACAAAACEAbIcYJ+kBAACsAwAADgAAAAAAAAAAAAAAAAAuAgAAZHJzL2Uyb0RvYy54bWxQ&#10;SwECLQAUAAYACAAAACEA5uzp7dwAAAAKAQAADwAAAAAAAAAAAAAAAABDBAAAZHJzL2Rvd25yZXYu&#10;eG1sUEsFBgAAAAAEAAQA8wAAAEwFAAAAAA==&#10;">
                <v:stroke endarrow="block"/>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4B9A158A" wp14:editId="0DCDA275">
                <wp:simplePos x="0" y="0"/>
                <wp:positionH relativeFrom="column">
                  <wp:posOffset>1152525</wp:posOffset>
                </wp:positionH>
                <wp:positionV relativeFrom="paragraph">
                  <wp:posOffset>464185</wp:posOffset>
                </wp:positionV>
                <wp:extent cx="352425" cy="1647825"/>
                <wp:effectExtent l="57150" t="5715" r="9525" b="323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164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87CFE" id="AutoShape 5" o:spid="_x0000_s1026" type="#_x0000_t32" style="position:absolute;margin-left:90.75pt;margin-top:36.55pt;width:27.75pt;height:129.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mB6QEAAK0DAAAOAAAAZHJzL2Uyb0RvYy54bWysU8GOEzEMvSPxD1HudNrudllGna5Ql4XD&#10;ApV2+QA3ycxEZOLISTvt3+OkpbBwQ8whimO/Z/vZs7w7DE7sDUWLvpGzyVQK4xVq67tGfnt+eHMr&#10;RUzgNTj0ppFHE+Xd6vWr5RhqM8cenTYkmMTHegyN7FMKdVVF1ZsB4gSD8exskQZIbFJXaYKR2QdX&#10;zafTm2pE0oFQmRj59f7klKvC37ZGpa9tG00SrpFcWyonlXObz2q1hLojCL1V5zLgH6oYwHpOeqG6&#10;hwRiR/YvqsEqwohtmigcKmxbq0zpgbuZTf/o5qmHYEovLE4MF5ni/6NVX/YbElY38koKDwOP6P0u&#10;YcksFlmeMcSao9Z+Q7lBdfBP4RHV9yg8rnvwnSnBz8fA2FlGVC8g2YiBk2zHz6g5Bpi/aHVoaRCt&#10;s+FTBmZy1kMcynCOl+GYQxKKH68W8+v5QgrFrtnN9dtbNnIyqDNPRgeK6aPBQeRLI2MisF2f1ug9&#10;7wHSKQfsH2M6AX8CMtjjg3WO36F2XoyNfLfgBNmM6KzOzmJQt107EnvIC1W+cxUvwgh3Xhey3oD+&#10;cL4nsI7vIhWtEllWzxmZsw1GS+EM/0P5dirP+bOWWb7TILaojxvK7iwr70QR4Ly/eel+t0vUr79s&#10;9QMAAP//AwBQSwMEFAAGAAgAAAAhAGDINbHgAAAACgEAAA8AAABkcnMvZG93bnJldi54bWxMj8tO&#10;wzAQRfdI/IM1SGwQdR5qG4U4FQIKK1QRyt6NhyRqPI5it03+nmEFy6s5unNusZlsL844+s6RgngR&#10;gUCqnemoUbD/3N5nIHzQZHTvCBXM6GFTXl8VOjfuQh94rkIjuIR8rhW0IQy5lL5u0Wq/cAMS377d&#10;aHXgODbSjPrC5baXSRStpNUd8YdWD/jUYn2sTlbBc7Vbbr/u9lMy12/v1Wt23NH8otTtzfT4ACLg&#10;FP5g+NVndSjZ6eBOZLzoOWfxklEF6zQGwUCSrnncQUGaJiuQZSH/Tyh/AAAA//8DAFBLAQItABQA&#10;BgAIAAAAIQC2gziS/gAAAOEBAAATAAAAAAAAAAAAAAAAAAAAAABbQ29udGVudF9UeXBlc10ueG1s&#10;UEsBAi0AFAAGAAgAAAAhADj9If/WAAAAlAEAAAsAAAAAAAAAAAAAAAAALwEAAF9yZWxzLy5yZWxz&#10;UEsBAi0AFAAGAAgAAAAhABCj2YHpAQAArQMAAA4AAAAAAAAAAAAAAAAALgIAAGRycy9lMm9Eb2Mu&#10;eG1sUEsBAi0AFAAGAAgAAAAhAGDINbHgAAAACgEAAA8AAAAAAAAAAAAAAAAAQwQAAGRycy9kb3du&#10;cmV2LnhtbFBLBQYAAAAABAAEAPMAAABQBQAAAAA=&#10;">
                <v:stroke endarrow="block"/>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71393016" wp14:editId="613C3294">
                <wp:simplePos x="0" y="0"/>
                <wp:positionH relativeFrom="column">
                  <wp:posOffset>2124075</wp:posOffset>
                </wp:positionH>
                <wp:positionV relativeFrom="paragraph">
                  <wp:posOffset>416560</wp:posOffset>
                </wp:positionV>
                <wp:extent cx="971550" cy="428625"/>
                <wp:effectExtent l="9525" t="5715" r="38100" b="609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C7066" id="AutoShape 2" o:spid="_x0000_s1026" type="#_x0000_t32" style="position:absolute;margin-left:167.25pt;margin-top:32.8pt;width:76.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T4QEAAKIDAAAOAAAAZHJzL2Uyb0RvYy54bWysU8Fu2zAMvQ/YPwi6L06CpeuMOMWQrrt0&#10;W4C2H8BIsi1MFgVKiZO/H6Wk6brdivkgiCb5HvlILW8OgxN7Q9Gib+RsMpXCeIXa+q6RT493H66l&#10;iAm8BofeNPJoorxZvX+3HENt5tij04YEg/hYj6GRfUqhrqqoejNAnGAwnp0t0gCJTeoqTTAy+uCq&#10;+XR6VY1IOhAqEyP/vT055argt61R6WfbRpOEayTXlspJ5dzms1otoe4IQm/VuQx4QxUDWM+kF6hb&#10;SCB2ZP+BGqwijNimicKhwra1ypQeuJvZ9K9uHnoIpvTC4sRwkSn+P1j1Y78hYTXPTgoPA4/oyy5h&#10;YRbzLM8YYs1Ra7+h3KA6+Idwj+pXFB7XPfjOlODHY+DcWc6oXqVkIwYm2Y7fUXMMMH7R6tDSkCFZ&#10;BXEoIzleRmIOSSj++fnTbLHgwSl2fZxfX80XhQHq5+RAMX0zOIh8aWRMBLbr0xq95+EjzQoV7O9j&#10;yqVB/ZyQmT3eWefKDjgvRqZbMEH2RHRWZ2cxqNuuHYk95C0q37mKV2GEO68LWG9Afz3fE1jHd5GK&#10;QIksS+aMzGyD0VI4ww8n307lOX8WMGt2Un+L+rih7M5a8iKUPs5LmzftT7tEvTyt1W8AAAD//wMA&#10;UEsDBBQABgAIAAAAIQBaVru74QAAAAoBAAAPAAAAZHJzL2Rvd25yZXYueG1sTI/BTsMwDIbvSLxD&#10;ZCRuLB3dwihNJ2BC9AISG0Ics8Y0EU1SNdnW8fQzJzja/vT7+8vl6Dq2xyHa4CVMJxkw9E3Q1rcS&#10;3jdPVwtgMSmvVRc8SjhihGV1flaqQoeDf8P9OrWMQnwslASTUl9wHhuDTsVJ6NHT7SsMTiUah5br&#10;QR0o3HX8OssEd8p6+mBUj48Gm+/1zklIq8+jER/Nw6193Ty/CPtT1/VKysuL8f4OWMIx/cHwq0/q&#10;UJHTNuy8jqyTkOezOaESxFwAI2C2uKHFlsg8nwKvSv6/QnUCAAD//wMAUEsBAi0AFAAGAAgAAAAh&#10;ALaDOJL+AAAA4QEAABMAAAAAAAAAAAAAAAAAAAAAAFtDb250ZW50X1R5cGVzXS54bWxQSwECLQAU&#10;AAYACAAAACEAOP0h/9YAAACUAQAACwAAAAAAAAAAAAAAAAAvAQAAX3JlbHMvLnJlbHNQSwECLQAU&#10;AAYACAAAACEAzEPyU+EBAACiAwAADgAAAAAAAAAAAAAAAAAuAgAAZHJzL2Uyb0RvYy54bWxQSwEC&#10;LQAUAAYACAAAACEAWla7u+EAAAAKAQAADwAAAAAAAAAAAAAAAAA7BAAAZHJzL2Rvd25yZXYueG1s&#10;UEsFBgAAAAAEAAQA8wAAAEkFAAAAAA==&#10;">
                <v:stroke endarrow="block"/>
              </v:shape>
            </w:pict>
          </mc:Fallback>
        </mc:AlternateContent>
      </w:r>
      <w:r w:rsidR="00893169">
        <w:rPr>
          <w:rFonts w:ascii="Arial" w:hAnsi="Arial" w:cs="Arial"/>
          <w:noProof/>
        </w:rPr>
        <w:drawing>
          <wp:inline distT="0" distB="0" distL="0" distR="0" wp14:anchorId="39F6BDD8" wp14:editId="49DDD911">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59B74C6" w14:textId="77777777" w:rsidR="00893169" w:rsidRDefault="00893169">
      <w:pPr>
        <w:autoSpaceDE w:val="0"/>
        <w:autoSpaceDN w:val="0"/>
        <w:adjustRightInd w:val="0"/>
        <w:spacing w:after="0"/>
        <w:rPr>
          <w:rFonts w:ascii="Arial" w:hAnsi="Arial" w:cs="Arial"/>
        </w:rPr>
      </w:pPr>
    </w:p>
    <w:p w14:paraId="57DB8A5F" w14:textId="77777777" w:rsidR="00EB778C" w:rsidRDefault="00EB778C">
      <w:pPr>
        <w:autoSpaceDE w:val="0"/>
        <w:autoSpaceDN w:val="0"/>
        <w:adjustRightInd w:val="0"/>
        <w:spacing w:after="0"/>
        <w:rPr>
          <w:rFonts w:ascii="Arial" w:hAnsi="Arial" w:cs="Arial"/>
        </w:rPr>
      </w:pPr>
    </w:p>
    <w:p w14:paraId="1C58526E" w14:textId="77777777" w:rsidR="00EB778C" w:rsidRDefault="000D4FD6">
      <w:pPr>
        <w:autoSpaceDE w:val="0"/>
        <w:autoSpaceDN w:val="0"/>
        <w:adjustRightInd w:val="0"/>
        <w:spacing w:after="0"/>
        <w:rPr>
          <w:rFonts w:ascii="Arial" w:hAnsi="Arial" w:cs="Arial"/>
        </w:rPr>
      </w:pPr>
      <w:r>
        <w:rPr>
          <w:rFonts w:ascii="Arial" w:hAnsi="Arial" w:cs="Arial"/>
        </w:rPr>
        <w:t xml:space="preserve">A few of the important Fundamental Rights have been explained below: </w:t>
      </w:r>
    </w:p>
    <w:p w14:paraId="035EF95E" w14:textId="77777777" w:rsidR="00EB778C" w:rsidRDefault="00EB778C">
      <w:pPr>
        <w:autoSpaceDE w:val="0"/>
        <w:autoSpaceDN w:val="0"/>
        <w:adjustRightInd w:val="0"/>
        <w:spacing w:after="0"/>
        <w:rPr>
          <w:rFonts w:ascii="Arial" w:hAnsi="Arial" w:cs="Arial"/>
        </w:rPr>
      </w:pPr>
    </w:p>
    <w:p w14:paraId="6D912F7C" w14:textId="77777777" w:rsidR="00EB778C" w:rsidRDefault="000D4FD6">
      <w:pPr>
        <w:tabs>
          <w:tab w:val="left" w:pos="360"/>
        </w:tabs>
        <w:autoSpaceDE w:val="0"/>
        <w:autoSpaceDN w:val="0"/>
        <w:adjustRightInd w:val="0"/>
        <w:spacing w:after="0"/>
        <w:rPr>
          <w:rFonts w:ascii="Arial" w:hAnsi="Arial" w:cs="Arial"/>
        </w:rPr>
      </w:pPr>
      <w:r>
        <w:rPr>
          <w:rFonts w:ascii="Arial" w:hAnsi="Arial" w:cs="Arial"/>
          <w:b/>
        </w:rPr>
        <w:t>The Right to Equality</w:t>
      </w:r>
      <w:r>
        <w:rPr>
          <w:rFonts w:ascii="Arial" w:hAnsi="Arial" w:cs="Arial"/>
        </w:rPr>
        <w:t xml:space="preserve">:  </w:t>
      </w:r>
    </w:p>
    <w:p w14:paraId="75D7ABEB" w14:textId="77777777" w:rsidR="00A0735F" w:rsidRDefault="000D4FD6">
      <w:pPr>
        <w:tabs>
          <w:tab w:val="left" w:pos="360"/>
        </w:tabs>
        <w:autoSpaceDE w:val="0"/>
        <w:autoSpaceDN w:val="0"/>
        <w:adjustRightInd w:val="0"/>
        <w:spacing w:after="0"/>
        <w:rPr>
          <w:rFonts w:ascii="Arial" w:hAnsi="Arial" w:cs="Arial"/>
        </w:rPr>
      </w:pPr>
      <w:r>
        <w:rPr>
          <w:rFonts w:ascii="Arial" w:hAnsi="Arial" w:cs="Arial"/>
          <w:bCs/>
        </w:rPr>
        <w:t>Article 14</w:t>
      </w:r>
      <w:r w:rsidR="00BD73A1">
        <w:rPr>
          <w:rFonts w:ascii="Arial" w:hAnsi="Arial" w:cs="Arial"/>
          <w:bCs/>
        </w:rPr>
        <w:t xml:space="preserve"> </w:t>
      </w:r>
      <w:r>
        <w:rPr>
          <w:rFonts w:ascii="Arial" w:hAnsi="Arial" w:cs="Arial"/>
        </w:rPr>
        <w:t xml:space="preserve">states that all persons residing in India must be treated equally. It is important to know that it is not just citizens who need to be treated equally – but all ‘persons’ i.e. non-citizens, organizations, companies etc. </w:t>
      </w:r>
    </w:p>
    <w:p w14:paraId="6DEB4A95" w14:textId="77777777" w:rsidR="00A0735F" w:rsidRDefault="00A0735F">
      <w:pPr>
        <w:tabs>
          <w:tab w:val="left" w:pos="360"/>
        </w:tabs>
        <w:autoSpaceDE w:val="0"/>
        <w:autoSpaceDN w:val="0"/>
        <w:adjustRightInd w:val="0"/>
        <w:spacing w:after="0"/>
        <w:rPr>
          <w:rFonts w:ascii="Arial" w:hAnsi="Arial" w:cs="Arial"/>
        </w:rPr>
      </w:pPr>
    </w:p>
    <w:p w14:paraId="76992BD7" w14:textId="77777777" w:rsidR="00EB778C" w:rsidRDefault="000D4FD6">
      <w:pPr>
        <w:autoSpaceDE w:val="0"/>
        <w:autoSpaceDN w:val="0"/>
        <w:adjustRightInd w:val="0"/>
        <w:spacing w:after="0"/>
        <w:ind w:firstLine="720"/>
        <w:rPr>
          <w:rFonts w:ascii="Arial" w:hAnsi="Arial" w:cs="Arial"/>
          <w:i/>
          <w:iCs/>
          <w:sz w:val="18"/>
          <w:szCs w:val="18"/>
        </w:rPr>
      </w:pPr>
      <w:r>
        <w:rPr>
          <w:rFonts w:ascii="Arial" w:hAnsi="Arial" w:cs="Arial"/>
          <w:i/>
          <w:iCs/>
          <w:sz w:val="18"/>
          <w:szCs w:val="18"/>
        </w:rPr>
        <w:t>Example:</w:t>
      </w:r>
    </w:p>
    <w:p w14:paraId="6D33BEBB" w14:textId="77777777" w:rsidR="00EB778C" w:rsidRDefault="000D4FD6">
      <w:pPr>
        <w:autoSpaceDE w:val="0"/>
        <w:autoSpaceDN w:val="0"/>
        <w:adjustRightInd w:val="0"/>
        <w:spacing w:after="0"/>
        <w:ind w:left="720"/>
        <w:rPr>
          <w:rFonts w:ascii="Arial" w:hAnsi="Arial" w:cs="Arial"/>
          <w:i/>
          <w:iCs/>
          <w:sz w:val="18"/>
          <w:szCs w:val="18"/>
        </w:rPr>
      </w:pPr>
      <w:r>
        <w:rPr>
          <w:rFonts w:ascii="Arial" w:hAnsi="Arial" w:cs="Arial"/>
          <w:i/>
          <w:iCs/>
          <w:sz w:val="18"/>
          <w:szCs w:val="18"/>
        </w:rPr>
        <w:t>Gopal comes from a poor family and Ram from a rich one. Two days ago Gopal was caught stealing vegetables from a vegetable vendor. At the same time Ram was caught stealing money from his boss’s wallet. Both Gopal and Ram are guilty of stealing and will be tried for the offence of theft</w:t>
      </w:r>
      <w:r w:rsidR="00A0735F">
        <w:rPr>
          <w:rFonts w:ascii="Arial" w:hAnsi="Arial" w:cs="Arial"/>
          <w:i/>
          <w:iCs/>
          <w:sz w:val="18"/>
          <w:szCs w:val="18"/>
        </w:rPr>
        <w:t>.</w:t>
      </w:r>
    </w:p>
    <w:p w14:paraId="7528EDDD" w14:textId="77777777" w:rsidR="00EB778C" w:rsidRDefault="00EB778C">
      <w:pPr>
        <w:autoSpaceDE w:val="0"/>
        <w:autoSpaceDN w:val="0"/>
        <w:adjustRightInd w:val="0"/>
        <w:spacing w:after="0"/>
        <w:rPr>
          <w:rFonts w:ascii="Arial" w:hAnsi="Arial" w:cs="Arial"/>
        </w:rPr>
      </w:pPr>
    </w:p>
    <w:p w14:paraId="3E3A20B6" w14:textId="77777777" w:rsidR="00EB778C" w:rsidRDefault="000D4FD6">
      <w:pPr>
        <w:autoSpaceDE w:val="0"/>
        <w:autoSpaceDN w:val="0"/>
        <w:adjustRightInd w:val="0"/>
        <w:spacing w:after="0"/>
        <w:rPr>
          <w:rFonts w:ascii="Arial" w:hAnsi="Arial" w:cs="Arial"/>
        </w:rPr>
      </w:pPr>
      <w:r>
        <w:rPr>
          <w:rFonts w:ascii="Arial" w:hAnsi="Arial" w:cs="Arial"/>
          <w:bCs/>
        </w:rPr>
        <w:t>Article 15</w:t>
      </w:r>
      <w:r w:rsidR="00AC47AA">
        <w:rPr>
          <w:rFonts w:ascii="Arial" w:hAnsi="Arial" w:cs="Arial"/>
          <w:bCs/>
        </w:rPr>
        <w:t xml:space="preserve"> </w:t>
      </w:r>
      <w:r>
        <w:rPr>
          <w:rFonts w:ascii="Arial" w:hAnsi="Arial" w:cs="Arial"/>
        </w:rPr>
        <w:t>of the Constitution lays down that the State shall not discriminate against any citizen on grounds only of religion, race, caste, sex, place of birth or any of them. It also states that no citizen can be,subjected to any restriction</w:t>
      </w:r>
      <w:r w:rsidR="0069124C">
        <w:rPr>
          <w:rFonts w:ascii="Arial" w:hAnsi="Arial" w:cs="Arial"/>
        </w:rPr>
        <w:t xml:space="preserve"> or disability</w:t>
      </w:r>
      <w:r>
        <w:rPr>
          <w:rFonts w:ascii="Arial" w:hAnsi="Arial" w:cs="Arial"/>
        </w:rPr>
        <w:t xml:space="preserve"> in accessing </w:t>
      </w:r>
      <w:r w:rsidR="0069124C">
        <w:rPr>
          <w:rFonts w:ascii="Arial" w:hAnsi="Arial" w:cs="Arial"/>
        </w:rPr>
        <w:t xml:space="preserve">public places </w:t>
      </w:r>
      <w:r>
        <w:rPr>
          <w:rFonts w:ascii="Arial" w:hAnsi="Arial" w:cs="Arial"/>
        </w:rPr>
        <w:t xml:space="preserve">maintained by State funds and meant for public use. </w:t>
      </w:r>
    </w:p>
    <w:p w14:paraId="5705AF79" w14:textId="77777777" w:rsidR="00EB778C" w:rsidRDefault="000D4FD6">
      <w:pPr>
        <w:autoSpaceDE w:val="0"/>
        <w:autoSpaceDN w:val="0"/>
        <w:adjustRightInd w:val="0"/>
        <w:spacing w:after="0"/>
        <w:ind w:left="720"/>
        <w:rPr>
          <w:rFonts w:ascii="Arial" w:hAnsi="Arial" w:cs="Arial"/>
          <w:i/>
          <w:iCs/>
          <w:sz w:val="18"/>
          <w:szCs w:val="18"/>
        </w:rPr>
      </w:pPr>
      <w:r>
        <w:rPr>
          <w:rFonts w:ascii="Arial" w:hAnsi="Arial" w:cs="Arial"/>
          <w:i/>
          <w:iCs/>
          <w:sz w:val="18"/>
          <w:szCs w:val="18"/>
        </w:rPr>
        <w:lastRenderedPageBreak/>
        <w:t>Examples:</w:t>
      </w:r>
    </w:p>
    <w:p w14:paraId="10298821" w14:textId="77777777" w:rsidR="00EB778C" w:rsidRDefault="000D4FD6">
      <w:pPr>
        <w:autoSpaceDE w:val="0"/>
        <w:autoSpaceDN w:val="0"/>
        <w:adjustRightInd w:val="0"/>
        <w:spacing w:after="0"/>
        <w:ind w:left="720"/>
        <w:rPr>
          <w:rFonts w:ascii="Arial" w:hAnsi="Arial" w:cs="Arial"/>
          <w:i/>
          <w:iCs/>
          <w:sz w:val="18"/>
          <w:szCs w:val="18"/>
        </w:rPr>
      </w:pPr>
      <w:r>
        <w:rPr>
          <w:rFonts w:ascii="Arial" w:hAnsi="Arial" w:cs="Arial"/>
          <w:i/>
          <w:iCs/>
          <w:sz w:val="18"/>
          <w:szCs w:val="18"/>
        </w:rPr>
        <w:t xml:space="preserve">The NREGA scheme of the Central Government states that both men and women have to be paid equally for equal work done. No contractor of NREGA is allowed to fix a different payment rate for work done by women as this would amount to discrimination on the basis of sex. </w:t>
      </w:r>
    </w:p>
    <w:p w14:paraId="2458254B" w14:textId="77777777" w:rsidR="00EB778C" w:rsidRDefault="00EB778C">
      <w:pPr>
        <w:autoSpaceDE w:val="0"/>
        <w:autoSpaceDN w:val="0"/>
        <w:adjustRightInd w:val="0"/>
        <w:spacing w:after="0"/>
        <w:ind w:left="720"/>
        <w:rPr>
          <w:rFonts w:ascii="Arial" w:hAnsi="Arial" w:cs="Arial"/>
          <w:i/>
          <w:iCs/>
          <w:highlight w:val="yellow"/>
        </w:rPr>
      </w:pPr>
    </w:p>
    <w:p w14:paraId="649B76C6" w14:textId="77777777" w:rsidR="00EB778C" w:rsidRDefault="000D4FD6">
      <w:pPr>
        <w:autoSpaceDE w:val="0"/>
        <w:autoSpaceDN w:val="0"/>
        <w:adjustRightInd w:val="0"/>
        <w:spacing w:after="0"/>
        <w:rPr>
          <w:rFonts w:ascii="Arial" w:hAnsi="Arial" w:cs="Arial"/>
        </w:rPr>
      </w:pPr>
      <w:r>
        <w:rPr>
          <w:rFonts w:ascii="Arial" w:hAnsi="Arial" w:cs="Arial"/>
        </w:rPr>
        <w:t xml:space="preserve">However, the Government also recognizes that certain sections of the society such as children and women and scheduled castes and tribes are not treated equally by the society and is allowed to make special rules for their well being (Article 15). The Government can also make rules to provide equality of opportunity for employment to any office run by the Government. </w:t>
      </w:r>
    </w:p>
    <w:p w14:paraId="3B28838A" w14:textId="77777777" w:rsidR="00EB778C" w:rsidRDefault="000D4FD6">
      <w:pPr>
        <w:autoSpaceDE w:val="0"/>
        <w:autoSpaceDN w:val="0"/>
        <w:adjustRightInd w:val="0"/>
        <w:spacing w:after="0"/>
        <w:ind w:left="720"/>
        <w:rPr>
          <w:rFonts w:ascii="Arial" w:hAnsi="Arial" w:cs="Arial"/>
          <w:i/>
          <w:iCs/>
          <w:sz w:val="18"/>
          <w:szCs w:val="18"/>
        </w:rPr>
      </w:pPr>
      <w:r>
        <w:rPr>
          <w:rFonts w:ascii="Arial" w:hAnsi="Arial" w:cs="Arial"/>
          <w:i/>
          <w:iCs/>
          <w:sz w:val="18"/>
          <w:szCs w:val="18"/>
        </w:rPr>
        <w:t>Examples :</w:t>
      </w:r>
    </w:p>
    <w:p w14:paraId="1C4B1768" w14:textId="77777777" w:rsidR="00EB778C" w:rsidRDefault="000D4FD6">
      <w:pPr>
        <w:autoSpaceDE w:val="0"/>
        <w:autoSpaceDN w:val="0"/>
        <w:adjustRightInd w:val="0"/>
        <w:spacing w:after="0"/>
        <w:ind w:left="720"/>
        <w:rPr>
          <w:rFonts w:ascii="Arial" w:hAnsi="Arial" w:cs="Arial"/>
          <w:i/>
          <w:iCs/>
          <w:sz w:val="18"/>
          <w:szCs w:val="18"/>
        </w:rPr>
      </w:pPr>
      <w:r>
        <w:rPr>
          <w:rFonts w:ascii="Arial" w:hAnsi="Arial" w:cs="Arial"/>
          <w:i/>
          <w:iCs/>
          <w:sz w:val="18"/>
          <w:szCs w:val="18"/>
        </w:rPr>
        <w:t>Reservations of seats for students of certain castes and tribes in educational institutions. (Article 15)</w:t>
      </w:r>
    </w:p>
    <w:p w14:paraId="07CDB532" w14:textId="77777777" w:rsidR="00EB778C" w:rsidRDefault="000D4FD6">
      <w:pPr>
        <w:autoSpaceDE w:val="0"/>
        <w:autoSpaceDN w:val="0"/>
        <w:adjustRightInd w:val="0"/>
        <w:spacing w:after="0"/>
        <w:ind w:left="720"/>
        <w:rPr>
          <w:rFonts w:ascii="Arial" w:hAnsi="Arial" w:cs="Arial"/>
          <w:i/>
          <w:iCs/>
          <w:sz w:val="18"/>
          <w:szCs w:val="18"/>
        </w:rPr>
      </w:pPr>
      <w:r>
        <w:rPr>
          <w:rFonts w:ascii="Arial" w:hAnsi="Arial" w:cs="Arial"/>
          <w:i/>
          <w:iCs/>
          <w:sz w:val="18"/>
          <w:szCs w:val="18"/>
        </w:rPr>
        <w:t>Reservations of seats in educational institutions and in Panchayats for women (Article 15)</w:t>
      </w:r>
    </w:p>
    <w:p w14:paraId="79ACEC6B" w14:textId="77777777" w:rsidR="00EB778C" w:rsidRDefault="000D4FD6">
      <w:pPr>
        <w:autoSpaceDE w:val="0"/>
        <w:autoSpaceDN w:val="0"/>
        <w:adjustRightInd w:val="0"/>
        <w:spacing w:after="0"/>
        <w:ind w:left="720"/>
        <w:rPr>
          <w:rFonts w:ascii="Arial" w:hAnsi="Arial" w:cs="Arial"/>
          <w:i/>
          <w:iCs/>
          <w:sz w:val="18"/>
          <w:szCs w:val="18"/>
        </w:rPr>
      </w:pPr>
      <w:r>
        <w:rPr>
          <w:rFonts w:ascii="Arial" w:hAnsi="Arial" w:cs="Arial"/>
          <w:i/>
          <w:iCs/>
          <w:sz w:val="18"/>
          <w:szCs w:val="18"/>
        </w:rPr>
        <w:t>Reservation of office vacancies for people of certain castes and tribes in companies run by the Government such as OMC (Article 16)</w:t>
      </w:r>
    </w:p>
    <w:p w14:paraId="79F6B9FB" w14:textId="77777777" w:rsidR="00EB778C" w:rsidRDefault="00EB778C">
      <w:pPr>
        <w:autoSpaceDE w:val="0"/>
        <w:autoSpaceDN w:val="0"/>
        <w:adjustRightInd w:val="0"/>
        <w:spacing w:after="0"/>
        <w:ind w:left="720"/>
        <w:rPr>
          <w:rFonts w:ascii="Arial" w:hAnsi="Arial" w:cs="Arial"/>
        </w:rPr>
      </w:pPr>
    </w:p>
    <w:p w14:paraId="0949CECB" w14:textId="77777777" w:rsidR="00EB778C" w:rsidRDefault="000D4FD6">
      <w:pPr>
        <w:autoSpaceDE w:val="0"/>
        <w:autoSpaceDN w:val="0"/>
        <w:adjustRightInd w:val="0"/>
        <w:spacing w:after="0"/>
        <w:rPr>
          <w:rFonts w:ascii="Arial" w:hAnsi="Arial" w:cs="Arial"/>
          <w:b/>
          <w:bCs/>
        </w:rPr>
      </w:pPr>
      <w:r>
        <w:rPr>
          <w:rFonts w:ascii="Arial" w:hAnsi="Arial" w:cs="Arial"/>
          <w:b/>
          <w:bCs/>
        </w:rPr>
        <w:t>Right to Freedom</w:t>
      </w:r>
    </w:p>
    <w:p w14:paraId="6F8EF7EB" w14:textId="77777777" w:rsidR="00EB778C" w:rsidRDefault="000D4FD6">
      <w:pPr>
        <w:autoSpaceDE w:val="0"/>
        <w:autoSpaceDN w:val="0"/>
        <w:adjustRightInd w:val="0"/>
        <w:spacing w:after="0"/>
        <w:rPr>
          <w:rFonts w:ascii="Arial" w:hAnsi="Arial" w:cs="Arial"/>
        </w:rPr>
      </w:pPr>
      <w:r>
        <w:rPr>
          <w:rFonts w:ascii="Arial" w:hAnsi="Arial" w:cs="Arial"/>
          <w:bCs/>
        </w:rPr>
        <w:t>Article 19</w:t>
      </w:r>
      <w:r>
        <w:rPr>
          <w:rFonts w:ascii="Arial" w:hAnsi="Arial" w:cs="Arial"/>
        </w:rPr>
        <w:t>is based on allowing certain freedoms. These are the protection of certain rights:</w:t>
      </w:r>
    </w:p>
    <w:p w14:paraId="5AC9D8B9" w14:textId="77777777" w:rsidR="00EB778C" w:rsidRDefault="000D4FD6">
      <w:pPr>
        <w:autoSpaceDE w:val="0"/>
        <w:autoSpaceDN w:val="0"/>
        <w:adjustRightInd w:val="0"/>
        <w:spacing w:after="0"/>
        <w:rPr>
          <w:rFonts w:ascii="Arial" w:hAnsi="Arial" w:cs="Arial"/>
          <w:bCs/>
        </w:rPr>
      </w:pPr>
      <w:r>
        <w:rPr>
          <w:rFonts w:ascii="Arial" w:hAnsi="Arial" w:cs="Arial"/>
          <w:bCs/>
        </w:rPr>
        <w:t>All citizens shall have the right under Article 19 (1):</w:t>
      </w:r>
    </w:p>
    <w:p w14:paraId="0C8C0FD8" w14:textId="77777777" w:rsidR="00EB778C" w:rsidRDefault="000D4FD6">
      <w:pPr>
        <w:pStyle w:val="ListParagraph1"/>
        <w:numPr>
          <w:ilvl w:val="0"/>
          <w:numId w:val="1"/>
        </w:numPr>
        <w:autoSpaceDE w:val="0"/>
        <w:autoSpaceDN w:val="0"/>
        <w:adjustRightInd w:val="0"/>
        <w:spacing w:after="0"/>
        <w:rPr>
          <w:rFonts w:ascii="Arial" w:hAnsi="Arial" w:cs="Arial"/>
          <w:bCs/>
        </w:rPr>
      </w:pPr>
      <w:r>
        <w:rPr>
          <w:rFonts w:ascii="Arial" w:hAnsi="Arial" w:cs="Arial"/>
          <w:bCs/>
        </w:rPr>
        <w:t>to freedom of speech and expression;</w:t>
      </w:r>
    </w:p>
    <w:p w14:paraId="744894C0" w14:textId="77777777" w:rsidR="00EB778C" w:rsidRDefault="000D4FD6">
      <w:pPr>
        <w:pStyle w:val="ListParagraph1"/>
        <w:numPr>
          <w:ilvl w:val="0"/>
          <w:numId w:val="1"/>
        </w:numPr>
        <w:autoSpaceDE w:val="0"/>
        <w:autoSpaceDN w:val="0"/>
        <w:adjustRightInd w:val="0"/>
        <w:spacing w:after="0"/>
        <w:rPr>
          <w:rFonts w:ascii="Arial" w:hAnsi="Arial" w:cs="Arial"/>
          <w:bCs/>
        </w:rPr>
      </w:pPr>
      <w:r>
        <w:rPr>
          <w:rFonts w:ascii="Arial" w:hAnsi="Arial" w:cs="Arial"/>
          <w:bCs/>
        </w:rPr>
        <w:t>to assemble peaceably and without arms;</w:t>
      </w:r>
    </w:p>
    <w:p w14:paraId="1F7F8E4D" w14:textId="77777777" w:rsidR="00EB778C" w:rsidRDefault="000D4FD6">
      <w:pPr>
        <w:pStyle w:val="ListParagraph1"/>
        <w:numPr>
          <w:ilvl w:val="0"/>
          <w:numId w:val="1"/>
        </w:numPr>
        <w:autoSpaceDE w:val="0"/>
        <w:autoSpaceDN w:val="0"/>
        <w:adjustRightInd w:val="0"/>
        <w:spacing w:after="0"/>
        <w:rPr>
          <w:rFonts w:ascii="Arial" w:hAnsi="Arial" w:cs="Arial"/>
          <w:bCs/>
        </w:rPr>
      </w:pPr>
      <w:r>
        <w:rPr>
          <w:rFonts w:ascii="Arial" w:hAnsi="Arial" w:cs="Arial"/>
          <w:bCs/>
        </w:rPr>
        <w:t>to form associations or unions;</w:t>
      </w:r>
    </w:p>
    <w:p w14:paraId="7B82DFE2" w14:textId="77777777" w:rsidR="00EB778C" w:rsidRDefault="000D4FD6">
      <w:pPr>
        <w:pStyle w:val="ListParagraph1"/>
        <w:numPr>
          <w:ilvl w:val="0"/>
          <w:numId w:val="1"/>
        </w:numPr>
        <w:autoSpaceDE w:val="0"/>
        <w:autoSpaceDN w:val="0"/>
        <w:adjustRightInd w:val="0"/>
        <w:spacing w:after="0"/>
        <w:rPr>
          <w:rFonts w:ascii="Arial" w:hAnsi="Arial" w:cs="Arial"/>
          <w:bCs/>
        </w:rPr>
      </w:pPr>
      <w:r>
        <w:rPr>
          <w:rFonts w:ascii="Arial" w:hAnsi="Arial" w:cs="Arial"/>
          <w:bCs/>
        </w:rPr>
        <w:t>to move freely throughout the territory of India;</w:t>
      </w:r>
    </w:p>
    <w:p w14:paraId="66D3DEFB" w14:textId="77777777" w:rsidR="00EB778C" w:rsidRDefault="000D4FD6">
      <w:pPr>
        <w:pStyle w:val="ListParagraph1"/>
        <w:numPr>
          <w:ilvl w:val="0"/>
          <w:numId w:val="1"/>
        </w:numPr>
        <w:autoSpaceDE w:val="0"/>
        <w:autoSpaceDN w:val="0"/>
        <w:adjustRightInd w:val="0"/>
        <w:spacing w:after="0"/>
        <w:rPr>
          <w:rFonts w:ascii="Arial" w:hAnsi="Arial" w:cs="Arial"/>
          <w:bCs/>
        </w:rPr>
      </w:pPr>
      <w:r>
        <w:rPr>
          <w:rFonts w:ascii="Arial" w:hAnsi="Arial" w:cs="Arial"/>
          <w:bCs/>
        </w:rPr>
        <w:t>to reside and settle in any part of the territory of India; and</w:t>
      </w:r>
    </w:p>
    <w:p w14:paraId="691E2304" w14:textId="77777777" w:rsidR="00EB778C" w:rsidRDefault="000D4FD6">
      <w:pPr>
        <w:pStyle w:val="ListParagraph1"/>
        <w:numPr>
          <w:ilvl w:val="0"/>
          <w:numId w:val="1"/>
        </w:numPr>
        <w:autoSpaceDE w:val="0"/>
        <w:autoSpaceDN w:val="0"/>
        <w:adjustRightInd w:val="0"/>
        <w:spacing w:after="0"/>
        <w:rPr>
          <w:rFonts w:ascii="Arial" w:hAnsi="Arial" w:cs="Arial"/>
          <w:bCs/>
        </w:rPr>
      </w:pPr>
      <w:r>
        <w:rPr>
          <w:rFonts w:ascii="Arial" w:hAnsi="Arial" w:cs="Arial"/>
          <w:bCs/>
        </w:rPr>
        <w:t>(omitted);</w:t>
      </w:r>
    </w:p>
    <w:p w14:paraId="44323681" w14:textId="77777777" w:rsidR="00EB778C" w:rsidRDefault="000D4FD6">
      <w:pPr>
        <w:pStyle w:val="ListParagraph1"/>
        <w:numPr>
          <w:ilvl w:val="0"/>
          <w:numId w:val="1"/>
        </w:numPr>
        <w:autoSpaceDE w:val="0"/>
        <w:autoSpaceDN w:val="0"/>
        <w:adjustRightInd w:val="0"/>
        <w:spacing w:after="0"/>
        <w:rPr>
          <w:rFonts w:ascii="Arial" w:hAnsi="Arial" w:cs="Arial"/>
          <w:bCs/>
        </w:rPr>
      </w:pPr>
      <w:r>
        <w:rPr>
          <w:rFonts w:ascii="Arial" w:hAnsi="Arial" w:cs="Arial"/>
          <w:bCs/>
        </w:rPr>
        <w:t xml:space="preserve">to </w:t>
      </w:r>
      <w:r w:rsidR="0040478D">
        <w:rPr>
          <w:rFonts w:ascii="Arial" w:hAnsi="Arial" w:cs="Arial"/>
          <w:bCs/>
        </w:rPr>
        <w:t>practice</w:t>
      </w:r>
      <w:r>
        <w:rPr>
          <w:rFonts w:ascii="Arial" w:hAnsi="Arial" w:cs="Arial"/>
          <w:bCs/>
        </w:rPr>
        <w:t xml:space="preserve"> any profession, or to carry on any occupation, trade or business.</w:t>
      </w:r>
    </w:p>
    <w:p w14:paraId="5561DBD6" w14:textId="77777777" w:rsidR="00C941E3" w:rsidRDefault="00C941E3">
      <w:pPr>
        <w:autoSpaceDE w:val="0"/>
        <w:autoSpaceDN w:val="0"/>
        <w:adjustRightInd w:val="0"/>
        <w:spacing w:after="0"/>
        <w:rPr>
          <w:rFonts w:ascii="Arial" w:hAnsi="Arial" w:cs="Arial"/>
        </w:rPr>
      </w:pPr>
    </w:p>
    <w:p w14:paraId="263B8CF1" w14:textId="77777777" w:rsidR="00EB778C" w:rsidRDefault="000D4FD6">
      <w:pPr>
        <w:autoSpaceDE w:val="0"/>
        <w:autoSpaceDN w:val="0"/>
        <w:adjustRightInd w:val="0"/>
        <w:spacing w:after="0"/>
        <w:rPr>
          <w:rFonts w:ascii="Arial" w:hAnsi="Arial" w:cs="Arial"/>
        </w:rPr>
      </w:pPr>
      <w:r>
        <w:rPr>
          <w:rFonts w:ascii="Arial" w:hAnsi="Arial" w:cs="Arial"/>
        </w:rPr>
        <w:t>However each of these freedoms comes with certain restrictions, which are concerned with respect for each other as citizens as well as protecting and safeguarding the sovereignty of the nation.</w:t>
      </w:r>
    </w:p>
    <w:p w14:paraId="559AB81D" w14:textId="77777777" w:rsidR="00EB778C" w:rsidRDefault="000D4FD6">
      <w:pPr>
        <w:autoSpaceDE w:val="0"/>
        <w:autoSpaceDN w:val="0"/>
        <w:adjustRightInd w:val="0"/>
        <w:spacing w:after="0"/>
        <w:rPr>
          <w:rFonts w:ascii="Arial" w:hAnsi="Arial" w:cs="Arial"/>
          <w:sz w:val="18"/>
          <w:szCs w:val="18"/>
        </w:rPr>
      </w:pPr>
      <w:r>
        <w:rPr>
          <w:rFonts w:ascii="Arial" w:hAnsi="Arial" w:cs="Arial"/>
        </w:rPr>
        <w:tab/>
      </w:r>
      <w:r>
        <w:rPr>
          <w:rFonts w:ascii="Arial" w:hAnsi="Arial" w:cs="Arial"/>
          <w:sz w:val="18"/>
          <w:szCs w:val="18"/>
        </w:rPr>
        <w:t>Examples:</w:t>
      </w:r>
    </w:p>
    <w:p w14:paraId="2B962413" w14:textId="77777777" w:rsidR="00EB778C" w:rsidRDefault="00AC47AA">
      <w:pPr>
        <w:autoSpaceDE w:val="0"/>
        <w:autoSpaceDN w:val="0"/>
        <w:adjustRightInd w:val="0"/>
        <w:spacing w:after="0"/>
        <w:ind w:left="720"/>
        <w:rPr>
          <w:rFonts w:ascii="Arial" w:hAnsi="Arial" w:cs="Arial"/>
          <w:i/>
          <w:sz w:val="18"/>
          <w:szCs w:val="18"/>
        </w:rPr>
      </w:pPr>
      <w:r>
        <w:rPr>
          <w:rFonts w:ascii="Arial" w:hAnsi="Arial" w:cs="Arial"/>
          <w:i/>
          <w:sz w:val="18"/>
          <w:szCs w:val="18"/>
        </w:rPr>
        <w:t xml:space="preserve">Political candidates often call public meetings to address the public and promote their agenda for elections. </w:t>
      </w:r>
      <w:r w:rsidR="000D4FD6">
        <w:rPr>
          <w:rFonts w:ascii="Arial" w:hAnsi="Arial" w:cs="Arial"/>
          <w:i/>
          <w:sz w:val="18"/>
          <w:szCs w:val="18"/>
        </w:rPr>
        <w:t xml:space="preserve">However, there have been many instances of arrests of public speakers on the grounds that their speeches have contained hateful remarks against a particular religion or caste etc. </w:t>
      </w:r>
    </w:p>
    <w:p w14:paraId="39F2CA30" w14:textId="77777777" w:rsidR="00EB778C" w:rsidRDefault="000D4FD6">
      <w:pPr>
        <w:autoSpaceDE w:val="0"/>
        <w:autoSpaceDN w:val="0"/>
        <w:adjustRightInd w:val="0"/>
        <w:spacing w:after="0"/>
        <w:ind w:left="720"/>
        <w:rPr>
          <w:rFonts w:ascii="Arial" w:hAnsi="Arial" w:cs="Arial"/>
          <w:i/>
          <w:sz w:val="18"/>
          <w:szCs w:val="18"/>
        </w:rPr>
      </w:pPr>
      <w:r>
        <w:rPr>
          <w:rFonts w:ascii="Arial" w:hAnsi="Arial" w:cs="Arial"/>
          <w:i/>
          <w:sz w:val="18"/>
          <w:szCs w:val="18"/>
        </w:rPr>
        <w:t xml:space="preserve">Even though there is freedom to practice any profession, gambling is considered harmful to the society and it is illegal for anyone to be privately engaged in the profession of gambling in India. </w:t>
      </w:r>
    </w:p>
    <w:p w14:paraId="324372BF" w14:textId="77777777" w:rsidR="00EB778C" w:rsidRDefault="00EB778C">
      <w:pPr>
        <w:rPr>
          <w:rFonts w:ascii="Arial" w:hAnsi="Arial" w:cs="Arial"/>
        </w:rPr>
      </w:pPr>
    </w:p>
    <w:p w14:paraId="6095E506" w14:textId="77777777" w:rsidR="00EB778C" w:rsidRDefault="000D4FD6">
      <w:pPr>
        <w:rPr>
          <w:rFonts w:ascii="Arial" w:hAnsi="Arial" w:cs="Arial"/>
          <w:b/>
        </w:rPr>
      </w:pPr>
      <w:r>
        <w:rPr>
          <w:rFonts w:ascii="Arial" w:hAnsi="Arial" w:cs="Arial"/>
          <w:b/>
        </w:rPr>
        <w:t>Right</w:t>
      </w:r>
      <w:r w:rsidR="00C941E3">
        <w:rPr>
          <w:rFonts w:ascii="Arial" w:hAnsi="Arial" w:cs="Arial"/>
          <w:b/>
        </w:rPr>
        <w:t>s</w:t>
      </w:r>
      <w:r>
        <w:rPr>
          <w:rFonts w:ascii="Arial" w:hAnsi="Arial" w:cs="Arial"/>
          <w:b/>
        </w:rPr>
        <w:t xml:space="preserve"> to Protection </w:t>
      </w:r>
      <w:r w:rsidR="00C941E3">
        <w:rPr>
          <w:rFonts w:ascii="Arial" w:hAnsi="Arial" w:cs="Arial"/>
          <w:b/>
        </w:rPr>
        <w:t xml:space="preserve">with respect to certain offences </w:t>
      </w:r>
    </w:p>
    <w:p w14:paraId="717FF6A3" w14:textId="77777777" w:rsidR="00C941E3" w:rsidRDefault="000D4FD6">
      <w:pPr>
        <w:rPr>
          <w:rFonts w:ascii="Arial" w:hAnsi="Arial" w:cs="Arial"/>
        </w:rPr>
      </w:pPr>
      <w:r>
        <w:rPr>
          <w:rFonts w:ascii="Arial" w:hAnsi="Arial" w:cs="Arial"/>
        </w:rPr>
        <w:t xml:space="preserve">Article 20 states that a person shall not be convicted for any offence which was not considered to be an offence at the time when the offence was committed. </w:t>
      </w:r>
    </w:p>
    <w:p w14:paraId="5525B4CA" w14:textId="77777777" w:rsidR="00C941E3" w:rsidRDefault="000D4FD6">
      <w:pPr>
        <w:rPr>
          <w:rFonts w:ascii="Arial" w:hAnsi="Arial" w:cs="Arial"/>
        </w:rPr>
      </w:pPr>
      <w:r>
        <w:rPr>
          <w:rFonts w:ascii="Arial" w:hAnsi="Arial" w:cs="Arial"/>
        </w:rPr>
        <w:t xml:space="preserve">It also states that a person shall be tried only once for an offence. </w:t>
      </w:r>
    </w:p>
    <w:p w14:paraId="229580AD" w14:textId="77777777" w:rsidR="00EB778C" w:rsidRDefault="000D4FD6">
      <w:pPr>
        <w:rPr>
          <w:rFonts w:ascii="Arial" w:hAnsi="Arial" w:cs="Arial"/>
        </w:rPr>
      </w:pPr>
      <w:r>
        <w:rPr>
          <w:rFonts w:ascii="Arial" w:hAnsi="Arial" w:cs="Arial"/>
        </w:rPr>
        <w:t xml:space="preserve">Thirdly, it states that a person shall not be compelled to be a witness against himself/herself in any Court. </w:t>
      </w:r>
    </w:p>
    <w:p w14:paraId="5C7637C6" w14:textId="77777777" w:rsidR="00EB778C" w:rsidRDefault="000D4FD6">
      <w:pPr>
        <w:ind w:left="720"/>
        <w:rPr>
          <w:rFonts w:ascii="Arial" w:hAnsi="Arial" w:cs="Arial"/>
          <w:i/>
          <w:sz w:val="18"/>
          <w:szCs w:val="18"/>
        </w:rPr>
      </w:pPr>
      <w:r>
        <w:rPr>
          <w:rFonts w:ascii="Arial" w:hAnsi="Arial" w:cs="Arial"/>
          <w:i/>
          <w:sz w:val="18"/>
          <w:szCs w:val="18"/>
        </w:rPr>
        <w:t xml:space="preserve">Example: The Wildlife Protection Act was enacted in 1972 and it banned hunting of all wild animals and made hunting an offence that would be punished with an imprisonment and/or fine. However, any person </w:t>
      </w:r>
      <w:r>
        <w:rPr>
          <w:rFonts w:ascii="Arial" w:hAnsi="Arial" w:cs="Arial"/>
          <w:i/>
          <w:sz w:val="18"/>
          <w:szCs w:val="18"/>
        </w:rPr>
        <w:lastRenderedPageBreak/>
        <w:t xml:space="preserve">who had been hunting prior to 1972 cannot be punished under the law as hunting was not an offence till 1972. </w:t>
      </w:r>
    </w:p>
    <w:p w14:paraId="3E469958" w14:textId="77777777" w:rsidR="00EB778C" w:rsidRDefault="000D4FD6">
      <w:pPr>
        <w:rPr>
          <w:rFonts w:ascii="Arial" w:hAnsi="Arial" w:cs="Arial"/>
          <w:b/>
        </w:rPr>
      </w:pPr>
      <w:r>
        <w:rPr>
          <w:rFonts w:ascii="Arial" w:hAnsi="Arial" w:cs="Arial"/>
          <w:b/>
        </w:rPr>
        <w:t xml:space="preserve">Right to Life </w:t>
      </w:r>
    </w:p>
    <w:p w14:paraId="3575ACD2" w14:textId="77777777" w:rsidR="00EB778C" w:rsidRDefault="000D4FD6">
      <w:pPr>
        <w:rPr>
          <w:rFonts w:ascii="Arial" w:hAnsi="Arial" w:cs="Arial"/>
        </w:rPr>
      </w:pPr>
      <w:r>
        <w:rPr>
          <w:rFonts w:ascii="Arial" w:hAnsi="Arial" w:cs="Arial"/>
        </w:rPr>
        <w:t xml:space="preserve">Article 21 states that no person shall be deprived of his life or his personal liberty except according to procedure established by law. </w:t>
      </w:r>
    </w:p>
    <w:p w14:paraId="7E73C4AF" w14:textId="77777777" w:rsidR="00EB778C" w:rsidRDefault="000D4FD6">
      <w:pPr>
        <w:rPr>
          <w:rFonts w:ascii="Arial" w:hAnsi="Arial" w:cs="Arial"/>
        </w:rPr>
      </w:pPr>
      <w:r>
        <w:rPr>
          <w:rFonts w:ascii="Arial" w:hAnsi="Arial" w:cs="Arial"/>
        </w:rPr>
        <w:t xml:space="preserve">The Right to Life has been </w:t>
      </w:r>
      <w:r w:rsidR="00C941E3">
        <w:rPr>
          <w:rFonts w:ascii="Arial" w:hAnsi="Arial" w:cs="Arial"/>
        </w:rPr>
        <w:t>interpreted by the Courts</w:t>
      </w:r>
      <w:r>
        <w:rPr>
          <w:rFonts w:ascii="Arial" w:hAnsi="Arial" w:cs="Arial"/>
        </w:rPr>
        <w:t xml:space="preserve"> to mean the right to live with human dignity and goes beyond bare necessities of food, clothing and shelter and also includes right to privacy, to a clean environment, to education, to livelihood etc. </w:t>
      </w:r>
    </w:p>
    <w:p w14:paraId="3A4D69F5" w14:textId="77777777" w:rsidR="00EB778C" w:rsidRDefault="000D4FD6">
      <w:pPr>
        <w:ind w:left="720"/>
        <w:rPr>
          <w:rFonts w:ascii="Arial" w:hAnsi="Arial" w:cs="Arial"/>
          <w:i/>
          <w:sz w:val="18"/>
          <w:szCs w:val="18"/>
        </w:rPr>
      </w:pPr>
      <w:r>
        <w:rPr>
          <w:rFonts w:ascii="Arial" w:hAnsi="Arial" w:cs="Arial"/>
          <w:i/>
          <w:sz w:val="18"/>
          <w:szCs w:val="18"/>
        </w:rPr>
        <w:t xml:space="preserve">Examples: Bonded labour has been abolished by the Government as it is considered a cruel practice that  takes away the life and liberty of a person. </w:t>
      </w:r>
    </w:p>
    <w:p w14:paraId="46E6A38F" w14:textId="77777777" w:rsidR="00EB778C" w:rsidRDefault="000D4FD6">
      <w:pPr>
        <w:ind w:left="720"/>
        <w:rPr>
          <w:rFonts w:ascii="Arial" w:hAnsi="Arial" w:cs="Arial"/>
          <w:i/>
          <w:sz w:val="18"/>
          <w:szCs w:val="18"/>
        </w:rPr>
      </w:pPr>
      <w:r>
        <w:rPr>
          <w:rFonts w:ascii="Arial" w:hAnsi="Arial" w:cs="Arial"/>
          <w:i/>
          <w:sz w:val="18"/>
          <w:szCs w:val="18"/>
        </w:rPr>
        <w:t xml:space="preserve">Every person also has the right to a clean and safe environment as it affects the quality of life. The Supreme Court, in one case, closed down leather tanneries as they were responsible for polluting the rivers. The polluted river affected the life and health of the people who were dependant on the river water. </w:t>
      </w:r>
    </w:p>
    <w:p w14:paraId="191D90B3" w14:textId="77777777" w:rsidR="00EB778C" w:rsidRDefault="000D4FD6">
      <w:pPr>
        <w:rPr>
          <w:rFonts w:ascii="Arial" w:hAnsi="Arial" w:cs="Arial"/>
        </w:rPr>
      </w:pPr>
      <w:r>
        <w:rPr>
          <w:rFonts w:ascii="Arial" w:hAnsi="Arial" w:cs="Arial"/>
        </w:rPr>
        <w:t xml:space="preserve">In 2002, the Government of India added Article 21A to the Constitution which states that the State shall provide free and compulsory education to all children between the ages of 6 and 14. </w:t>
      </w:r>
    </w:p>
    <w:p w14:paraId="1E44DE26" w14:textId="77777777" w:rsidR="00EB778C" w:rsidRDefault="000D4FD6">
      <w:pPr>
        <w:rPr>
          <w:rFonts w:ascii="Arial" w:hAnsi="Arial" w:cs="Arial"/>
          <w:b/>
        </w:rPr>
      </w:pPr>
      <w:r>
        <w:rPr>
          <w:rFonts w:ascii="Arial" w:hAnsi="Arial" w:cs="Arial"/>
          <w:b/>
        </w:rPr>
        <w:t>Right to Protection against arrest and detention in certain cases</w:t>
      </w:r>
    </w:p>
    <w:p w14:paraId="530B1758" w14:textId="77777777" w:rsidR="00EB778C" w:rsidRDefault="000D4FD6">
      <w:pPr>
        <w:pStyle w:val="ListParagraph1"/>
        <w:numPr>
          <w:ilvl w:val="0"/>
          <w:numId w:val="2"/>
        </w:numPr>
        <w:rPr>
          <w:rFonts w:ascii="Arial" w:hAnsi="Arial" w:cs="Arial"/>
        </w:rPr>
      </w:pPr>
      <w:r>
        <w:rPr>
          <w:rFonts w:ascii="Arial" w:hAnsi="Arial" w:cs="Arial"/>
        </w:rPr>
        <w:t xml:space="preserve">A person cannot be arrested and detained without being informed why he is being arrested. </w:t>
      </w:r>
    </w:p>
    <w:p w14:paraId="6B8B6601" w14:textId="77777777" w:rsidR="00C941E3" w:rsidRDefault="000D4FD6">
      <w:pPr>
        <w:pStyle w:val="ListParagraph1"/>
        <w:numPr>
          <w:ilvl w:val="0"/>
          <w:numId w:val="2"/>
        </w:numPr>
        <w:rPr>
          <w:rFonts w:ascii="Arial" w:hAnsi="Arial" w:cs="Arial"/>
        </w:rPr>
      </w:pPr>
      <w:r>
        <w:rPr>
          <w:rFonts w:ascii="Arial" w:hAnsi="Arial" w:cs="Arial"/>
        </w:rPr>
        <w:t xml:space="preserve">An arrested person has right to hire a </w:t>
      </w:r>
      <w:r w:rsidR="00C941E3">
        <w:rPr>
          <w:rFonts w:ascii="Arial" w:hAnsi="Arial" w:cs="Arial"/>
        </w:rPr>
        <w:t>lawyer</w:t>
      </w:r>
      <w:r>
        <w:rPr>
          <w:rFonts w:ascii="Arial" w:hAnsi="Arial" w:cs="Arial"/>
        </w:rPr>
        <w:t xml:space="preserve"> to defend himself/ herself.</w:t>
      </w:r>
    </w:p>
    <w:p w14:paraId="5DD528CD" w14:textId="77777777" w:rsidR="00EB778C" w:rsidRDefault="000D4FD6">
      <w:pPr>
        <w:pStyle w:val="ListParagraph1"/>
        <w:numPr>
          <w:ilvl w:val="0"/>
          <w:numId w:val="2"/>
        </w:numPr>
        <w:rPr>
          <w:rFonts w:ascii="Arial" w:hAnsi="Arial" w:cs="Arial"/>
        </w:rPr>
      </w:pPr>
      <w:r>
        <w:rPr>
          <w:rFonts w:ascii="Arial" w:hAnsi="Arial" w:cs="Arial"/>
        </w:rPr>
        <w:t xml:space="preserve">Every person who has been arrested </w:t>
      </w:r>
      <w:r w:rsidR="00C941E3">
        <w:rPr>
          <w:rFonts w:ascii="Arial" w:hAnsi="Arial" w:cs="Arial"/>
        </w:rPr>
        <w:t>must</w:t>
      </w:r>
      <w:r>
        <w:rPr>
          <w:rFonts w:ascii="Arial" w:hAnsi="Arial" w:cs="Arial"/>
        </w:rPr>
        <w:t xml:space="preserve"> be produced before the nearest magistrate within 24 hours. </w:t>
      </w:r>
    </w:p>
    <w:p w14:paraId="558B24CD" w14:textId="77777777" w:rsidR="00EB778C" w:rsidRDefault="00EB778C">
      <w:pPr>
        <w:ind w:left="360"/>
        <w:rPr>
          <w:rFonts w:ascii="Arial" w:hAnsi="Arial" w:cs="Arial"/>
        </w:rPr>
      </w:pPr>
    </w:p>
    <w:p w14:paraId="560FAEA1" w14:textId="77777777" w:rsidR="00EB778C" w:rsidRDefault="000D4FD6">
      <w:pPr>
        <w:rPr>
          <w:rFonts w:ascii="Arial" w:hAnsi="Arial" w:cs="Arial"/>
          <w:b/>
        </w:rPr>
      </w:pPr>
      <w:r>
        <w:rPr>
          <w:rFonts w:ascii="Arial" w:hAnsi="Arial" w:cs="Arial"/>
          <w:b/>
        </w:rPr>
        <w:t>Right to Religious Freedoms and Cultural and Educational Rights</w:t>
      </w:r>
    </w:p>
    <w:p w14:paraId="32AB2E61" w14:textId="77777777" w:rsidR="00EB778C" w:rsidRDefault="000D4FD6">
      <w:pPr>
        <w:rPr>
          <w:rFonts w:ascii="Arial" w:hAnsi="Arial" w:cs="Arial"/>
        </w:rPr>
      </w:pPr>
      <w:r>
        <w:rPr>
          <w:rFonts w:ascii="Arial" w:hAnsi="Arial" w:cs="Arial"/>
        </w:rPr>
        <w:t xml:space="preserve"> Article 25 allows every </w:t>
      </w:r>
      <w:r w:rsidR="009F0AAC">
        <w:rPr>
          <w:rFonts w:ascii="Arial" w:hAnsi="Arial" w:cs="Arial"/>
        </w:rPr>
        <w:t>person</w:t>
      </w:r>
      <w:r>
        <w:rPr>
          <w:rFonts w:ascii="Arial" w:hAnsi="Arial" w:cs="Arial"/>
        </w:rPr>
        <w:t xml:space="preserve"> in India the freedom to practice and prop</w:t>
      </w:r>
      <w:r w:rsidR="003010E9">
        <w:rPr>
          <w:rFonts w:ascii="Arial" w:hAnsi="Arial" w:cs="Arial"/>
        </w:rPr>
        <w:t>a</w:t>
      </w:r>
      <w:r>
        <w:rPr>
          <w:rFonts w:ascii="Arial" w:hAnsi="Arial" w:cs="Arial"/>
        </w:rPr>
        <w:t xml:space="preserve">gate any religion in India. Article 26 gives the right to manage religious affairs, which includes the right to maintain and run religious and charitable institutions, to acquire and manage property etc. </w:t>
      </w:r>
    </w:p>
    <w:p w14:paraId="6C1F1B8C" w14:textId="77777777" w:rsidR="00EB778C" w:rsidRDefault="000D4FD6">
      <w:pPr>
        <w:rPr>
          <w:rFonts w:ascii="Arial" w:hAnsi="Arial" w:cs="Arial"/>
        </w:rPr>
      </w:pPr>
      <w:r>
        <w:rPr>
          <w:rFonts w:ascii="Arial" w:hAnsi="Arial" w:cs="Arial"/>
        </w:rPr>
        <w:t xml:space="preserve">Article 29 allows any section of people living in India with a distinct culture, language or script, the right to conserve the same. Article 29 also states that no person shall be denied access to any educational institution on the basis of caste, religion, race, caste etc. </w:t>
      </w:r>
    </w:p>
    <w:p w14:paraId="0070C1AD" w14:textId="77777777" w:rsidR="00EB778C" w:rsidRDefault="000D4FD6">
      <w:pPr>
        <w:ind w:left="720"/>
        <w:rPr>
          <w:rFonts w:ascii="Arial" w:hAnsi="Arial" w:cs="Arial"/>
          <w:i/>
          <w:sz w:val="18"/>
          <w:szCs w:val="18"/>
        </w:rPr>
      </w:pPr>
      <w:r>
        <w:rPr>
          <w:rFonts w:ascii="Arial" w:hAnsi="Arial" w:cs="Arial"/>
          <w:i/>
          <w:sz w:val="18"/>
          <w:szCs w:val="18"/>
        </w:rPr>
        <w:t xml:space="preserve">Examples: The people of Niyamgiri believe that their Niyam Raja resides in the Niyamgiri Hills.  In exercise of their right to protect their cultural beliefs under Article 29, along with their rights to consent under the Forest Rights Act, they voted against </w:t>
      </w:r>
      <w:r w:rsidR="003010E9">
        <w:rPr>
          <w:rFonts w:ascii="Arial" w:hAnsi="Arial" w:cs="Arial"/>
          <w:i/>
          <w:sz w:val="18"/>
          <w:szCs w:val="18"/>
        </w:rPr>
        <w:t>a</w:t>
      </w:r>
      <w:r>
        <w:rPr>
          <w:rFonts w:ascii="Arial" w:hAnsi="Arial" w:cs="Arial"/>
          <w:i/>
          <w:sz w:val="18"/>
          <w:szCs w:val="18"/>
        </w:rPr>
        <w:t xml:space="preserve"> mining company from taking over the hills for mining. </w:t>
      </w:r>
    </w:p>
    <w:p w14:paraId="00C2A80C" w14:textId="77777777" w:rsidR="00EB778C" w:rsidRDefault="000D4FD6">
      <w:pPr>
        <w:rPr>
          <w:rFonts w:ascii="Arial" w:hAnsi="Arial" w:cs="Arial"/>
          <w:b/>
        </w:rPr>
      </w:pPr>
      <w:r>
        <w:rPr>
          <w:rFonts w:ascii="Arial" w:hAnsi="Arial" w:cs="Arial"/>
          <w:b/>
        </w:rPr>
        <w:t>Right to constitutional remedies</w:t>
      </w:r>
    </w:p>
    <w:p w14:paraId="46B58F8E" w14:textId="77777777" w:rsidR="00EB778C" w:rsidRDefault="000D4FD6">
      <w:pPr>
        <w:spacing w:before="100" w:beforeAutospacing="1" w:after="100" w:afterAutospacing="1"/>
        <w:rPr>
          <w:rFonts w:ascii="Arial" w:hAnsi="Arial" w:cs="Arial"/>
        </w:rPr>
      </w:pPr>
      <w:r>
        <w:rPr>
          <w:rFonts w:ascii="Arial" w:hAnsi="Arial" w:cs="Arial"/>
        </w:rPr>
        <w:lastRenderedPageBreak/>
        <w:t>In case of violation of fundamental rights, one can approach the</w:t>
      </w:r>
      <w:r w:rsidR="006E5BAC">
        <w:rPr>
          <w:rFonts w:ascii="Arial" w:hAnsi="Arial" w:cs="Arial"/>
        </w:rPr>
        <w:t xml:space="preserve"> Supreme Court and HighC</w:t>
      </w:r>
      <w:r>
        <w:rPr>
          <w:rFonts w:ascii="Arial" w:hAnsi="Arial" w:cs="Arial"/>
        </w:rPr>
        <w:t xml:space="preserve">ourt. The </w:t>
      </w:r>
      <w:r w:rsidR="006E5BAC">
        <w:rPr>
          <w:rFonts w:ascii="Arial" w:hAnsi="Arial" w:cs="Arial"/>
        </w:rPr>
        <w:t>c</w:t>
      </w:r>
      <w:r>
        <w:rPr>
          <w:rFonts w:ascii="Arial" w:hAnsi="Arial" w:cs="Arial"/>
        </w:rPr>
        <w:t xml:space="preserve">ourts may issue </w:t>
      </w:r>
      <w:r w:rsidR="006E5BAC">
        <w:rPr>
          <w:rFonts w:ascii="Arial" w:hAnsi="Arial" w:cs="Arial"/>
        </w:rPr>
        <w:t xml:space="preserve">different </w:t>
      </w:r>
      <w:r>
        <w:rPr>
          <w:rFonts w:ascii="Arial" w:hAnsi="Arial" w:cs="Arial"/>
        </w:rPr>
        <w:t xml:space="preserve">kinds of </w:t>
      </w:r>
      <w:r w:rsidR="006E5BAC">
        <w:rPr>
          <w:rFonts w:ascii="Arial" w:hAnsi="Arial" w:cs="Arial"/>
        </w:rPr>
        <w:t>‘</w:t>
      </w:r>
      <w:r>
        <w:rPr>
          <w:rFonts w:ascii="Arial" w:hAnsi="Arial" w:cs="Arial"/>
        </w:rPr>
        <w:t>writs</w:t>
      </w:r>
      <w:r w:rsidR="006E5BAC">
        <w:rPr>
          <w:rFonts w:ascii="Arial" w:hAnsi="Arial" w:cs="Arial"/>
        </w:rPr>
        <w:t>’</w:t>
      </w:r>
      <w:r>
        <w:rPr>
          <w:rFonts w:ascii="Arial" w:hAnsi="Arial" w:cs="Arial"/>
        </w:rPr>
        <w:t xml:space="preserve"> for the protection of fundamental rights. T</w:t>
      </w:r>
      <w:r w:rsidR="009F0AAC">
        <w:rPr>
          <w:rFonts w:ascii="Arial" w:hAnsi="Arial" w:cs="Arial"/>
        </w:rPr>
        <w:t>wo of these</w:t>
      </w:r>
      <w:r>
        <w:rPr>
          <w:rFonts w:ascii="Arial" w:hAnsi="Arial" w:cs="Arial"/>
        </w:rPr>
        <w:t xml:space="preserve"> are</w:t>
      </w:r>
      <w:r w:rsidR="006E5BAC">
        <w:rPr>
          <w:rFonts w:ascii="Arial" w:hAnsi="Arial" w:cs="Arial"/>
        </w:rPr>
        <w:t>:</w:t>
      </w:r>
    </w:p>
    <w:p w14:paraId="3E510C98" w14:textId="77777777" w:rsidR="00EB778C" w:rsidRDefault="000D4FD6">
      <w:pPr>
        <w:rPr>
          <w:rFonts w:ascii="Arial" w:hAnsi="Arial" w:cs="Arial"/>
        </w:rPr>
      </w:pPr>
      <w:r>
        <w:rPr>
          <w:rFonts w:ascii="Arial" w:hAnsi="Arial" w:cs="Arial"/>
        </w:rPr>
        <w:t>Habeas Corpus</w:t>
      </w:r>
      <w:r w:rsidR="006E5BAC">
        <w:rPr>
          <w:rFonts w:ascii="Arial" w:hAnsi="Arial" w:cs="Arial"/>
        </w:rPr>
        <w:t xml:space="preserve">: </w:t>
      </w:r>
      <w:r>
        <w:rPr>
          <w:rFonts w:ascii="Arial" w:hAnsi="Arial" w:cs="Arial"/>
        </w:rPr>
        <w:t>Whenever a man is detained, he must be produced before a court</w:t>
      </w:r>
      <w:r w:rsidR="006E5BAC">
        <w:rPr>
          <w:rFonts w:ascii="Arial" w:hAnsi="Arial" w:cs="Arial"/>
        </w:rPr>
        <w:t xml:space="preserve"> within 24 hours.</w:t>
      </w:r>
      <w:r w:rsidRPr="006E5BAC">
        <w:rPr>
          <w:rFonts w:ascii="Arial" w:hAnsi="Arial" w:cs="Arial"/>
        </w:rPr>
        <w:t>Mandamus</w:t>
      </w:r>
      <w:r w:rsidR="006E5BAC" w:rsidRPr="006E5BAC">
        <w:rPr>
          <w:rFonts w:ascii="Arial" w:hAnsi="Arial" w:cs="Arial"/>
        </w:rPr>
        <w:t>:</w:t>
      </w:r>
      <w:r w:rsidRPr="006E5BAC">
        <w:rPr>
          <w:rFonts w:ascii="Arial" w:hAnsi="Arial" w:cs="Arial"/>
        </w:rPr>
        <w:t xml:space="preserve"> Mandamus is issued against public servants, when they have not been doing their duty</w:t>
      </w:r>
      <w:r w:rsidR="006E5BAC" w:rsidRPr="009C0A61">
        <w:rPr>
          <w:rFonts w:ascii="Arial" w:hAnsi="Arial" w:cs="Arial"/>
        </w:rPr>
        <w:t xml:space="preserve"> asking them to do their duties</w:t>
      </w:r>
      <w:r w:rsidRPr="00464875">
        <w:rPr>
          <w:rFonts w:ascii="Arial" w:hAnsi="Arial" w:cs="Arial"/>
        </w:rPr>
        <w:t xml:space="preserve">. </w:t>
      </w:r>
    </w:p>
    <w:sectPr w:rsidR="00EB778C" w:rsidSect="00EB778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D62B" w14:textId="77777777" w:rsidR="00C87A83" w:rsidRDefault="00C87A83" w:rsidP="00EB778C">
      <w:pPr>
        <w:spacing w:after="0" w:line="240" w:lineRule="auto"/>
      </w:pPr>
      <w:r>
        <w:separator/>
      </w:r>
    </w:p>
  </w:endnote>
  <w:endnote w:type="continuationSeparator" w:id="0">
    <w:p w14:paraId="412E460E" w14:textId="77777777" w:rsidR="00C87A83" w:rsidRDefault="00C87A83" w:rsidP="00EB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4950"/>
    </w:sdtPr>
    <w:sdtEndPr/>
    <w:sdtContent>
      <w:p w14:paraId="556F6407" w14:textId="77777777" w:rsidR="006E5BAC" w:rsidRDefault="006A7B3B">
        <w:pPr>
          <w:pStyle w:val="Footer"/>
          <w:jc w:val="right"/>
        </w:pPr>
        <w:r>
          <w:fldChar w:fldCharType="begin"/>
        </w:r>
        <w:r w:rsidR="006E5BAC">
          <w:instrText xml:space="preserve"> PAGE   \* MERGEFORMAT </w:instrText>
        </w:r>
        <w:r>
          <w:fldChar w:fldCharType="separate"/>
        </w:r>
        <w:r w:rsidR="009F6BE5">
          <w:rPr>
            <w:noProof/>
          </w:rPr>
          <w:t>6</w:t>
        </w:r>
        <w:r>
          <w:rPr>
            <w:noProof/>
          </w:rPr>
          <w:fldChar w:fldCharType="end"/>
        </w:r>
      </w:p>
    </w:sdtContent>
  </w:sdt>
  <w:p w14:paraId="2D5D526F" w14:textId="77777777" w:rsidR="006E5BAC" w:rsidRDefault="006E5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922C" w14:textId="77777777" w:rsidR="00C87A83" w:rsidRDefault="00C87A83" w:rsidP="00EB778C">
      <w:pPr>
        <w:spacing w:after="0" w:line="240" w:lineRule="auto"/>
      </w:pPr>
      <w:r>
        <w:separator/>
      </w:r>
    </w:p>
  </w:footnote>
  <w:footnote w:type="continuationSeparator" w:id="0">
    <w:p w14:paraId="1E573931" w14:textId="77777777" w:rsidR="00C87A83" w:rsidRDefault="00C87A83" w:rsidP="00EB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1B63"/>
    <w:multiLevelType w:val="multilevel"/>
    <w:tmpl w:val="08E01B6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C776F89"/>
    <w:multiLevelType w:val="multilevel"/>
    <w:tmpl w:val="0C776F89"/>
    <w:lvl w:ilvl="0">
      <w:start w:val="1"/>
      <w:numFmt w:val="bullet"/>
      <w:lvlText w:val=""/>
      <w:lvlJc w:val="left"/>
      <w:pPr>
        <w:ind w:left="829" w:hanging="360"/>
      </w:pPr>
      <w:rPr>
        <w:rFonts w:ascii="Symbol" w:hAnsi="Symbol" w:hint="default"/>
      </w:rPr>
    </w:lvl>
    <w:lvl w:ilvl="1" w:tentative="1">
      <w:start w:val="1"/>
      <w:numFmt w:val="bullet"/>
      <w:lvlText w:val="o"/>
      <w:lvlJc w:val="left"/>
      <w:pPr>
        <w:ind w:left="1549" w:hanging="360"/>
      </w:pPr>
      <w:rPr>
        <w:rFonts w:ascii="Courier New" w:hAnsi="Courier New" w:cs="Courier New" w:hint="default"/>
      </w:rPr>
    </w:lvl>
    <w:lvl w:ilvl="2" w:tentative="1">
      <w:start w:val="1"/>
      <w:numFmt w:val="bullet"/>
      <w:lvlText w:val=""/>
      <w:lvlJc w:val="left"/>
      <w:pPr>
        <w:ind w:left="2269" w:hanging="360"/>
      </w:pPr>
      <w:rPr>
        <w:rFonts w:ascii="Wingdings" w:hAnsi="Wingdings" w:hint="default"/>
      </w:rPr>
    </w:lvl>
    <w:lvl w:ilvl="3" w:tentative="1">
      <w:start w:val="1"/>
      <w:numFmt w:val="bullet"/>
      <w:lvlText w:val=""/>
      <w:lvlJc w:val="left"/>
      <w:pPr>
        <w:ind w:left="2989" w:hanging="360"/>
      </w:pPr>
      <w:rPr>
        <w:rFonts w:ascii="Symbol" w:hAnsi="Symbol" w:hint="default"/>
      </w:rPr>
    </w:lvl>
    <w:lvl w:ilvl="4" w:tentative="1">
      <w:start w:val="1"/>
      <w:numFmt w:val="bullet"/>
      <w:lvlText w:val="o"/>
      <w:lvlJc w:val="left"/>
      <w:pPr>
        <w:ind w:left="3709" w:hanging="360"/>
      </w:pPr>
      <w:rPr>
        <w:rFonts w:ascii="Courier New" w:hAnsi="Courier New" w:cs="Courier New" w:hint="default"/>
      </w:rPr>
    </w:lvl>
    <w:lvl w:ilvl="5" w:tentative="1">
      <w:start w:val="1"/>
      <w:numFmt w:val="bullet"/>
      <w:lvlText w:val=""/>
      <w:lvlJc w:val="left"/>
      <w:pPr>
        <w:ind w:left="4429" w:hanging="360"/>
      </w:pPr>
      <w:rPr>
        <w:rFonts w:ascii="Wingdings" w:hAnsi="Wingdings" w:hint="default"/>
      </w:rPr>
    </w:lvl>
    <w:lvl w:ilvl="6" w:tentative="1">
      <w:start w:val="1"/>
      <w:numFmt w:val="bullet"/>
      <w:lvlText w:val=""/>
      <w:lvlJc w:val="left"/>
      <w:pPr>
        <w:ind w:left="5149" w:hanging="360"/>
      </w:pPr>
      <w:rPr>
        <w:rFonts w:ascii="Symbol" w:hAnsi="Symbol" w:hint="default"/>
      </w:rPr>
    </w:lvl>
    <w:lvl w:ilvl="7" w:tentative="1">
      <w:start w:val="1"/>
      <w:numFmt w:val="bullet"/>
      <w:lvlText w:val="o"/>
      <w:lvlJc w:val="left"/>
      <w:pPr>
        <w:ind w:left="5869" w:hanging="360"/>
      </w:pPr>
      <w:rPr>
        <w:rFonts w:ascii="Courier New" w:hAnsi="Courier New" w:cs="Courier New" w:hint="default"/>
      </w:rPr>
    </w:lvl>
    <w:lvl w:ilvl="8" w:tentative="1">
      <w:start w:val="1"/>
      <w:numFmt w:val="bullet"/>
      <w:lvlText w:val=""/>
      <w:lvlJc w:val="left"/>
      <w:pPr>
        <w:ind w:left="6589" w:hanging="360"/>
      </w:pPr>
      <w:rPr>
        <w:rFonts w:ascii="Wingdings" w:hAnsi="Wingdings" w:hint="default"/>
      </w:rPr>
    </w:lvl>
  </w:abstractNum>
  <w:abstractNum w:abstractNumId="2" w15:restartNumberingAfterBreak="0">
    <w:nsid w:val="181E757C"/>
    <w:multiLevelType w:val="multilevel"/>
    <w:tmpl w:val="181E75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33657798"/>
    <w:multiLevelType w:val="multilevel"/>
    <w:tmpl w:val="336577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35B3404C"/>
    <w:multiLevelType w:val="multilevel"/>
    <w:tmpl w:val="35B3404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50587824"/>
    <w:multiLevelType w:val="multilevel"/>
    <w:tmpl w:val="5058782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739B53FF"/>
    <w:multiLevelType w:val="multilevel"/>
    <w:tmpl w:val="739B53FF"/>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4E30C30"/>
    <w:multiLevelType w:val="multilevel"/>
    <w:tmpl w:val="74E30C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79C01A5D"/>
    <w:multiLevelType w:val="hybridMultilevel"/>
    <w:tmpl w:val="55C6DF86"/>
    <w:lvl w:ilvl="0" w:tplc="0409001B">
      <w:start w:val="1"/>
      <w:numFmt w:val="lowerRoman"/>
      <w:lvlText w:val="%1."/>
      <w:lvlJc w:val="righ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num w:numId="1">
    <w:abstractNumId w:val="6"/>
  </w:num>
  <w:num w:numId="2">
    <w:abstractNumId w:val="2"/>
  </w:num>
  <w:num w:numId="3">
    <w:abstractNumId w:val="4"/>
  </w:num>
  <w:num w:numId="4">
    <w:abstractNumId w:val="5"/>
  </w:num>
  <w:num w:numId="5">
    <w:abstractNumId w:val="0"/>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32"/>
    <w:rsid w:val="FEF18108"/>
    <w:rsid w:val="00000DA8"/>
    <w:rsid w:val="00023B62"/>
    <w:rsid w:val="00085448"/>
    <w:rsid w:val="000A7E38"/>
    <w:rsid w:val="000D4FD6"/>
    <w:rsid w:val="001052EE"/>
    <w:rsid w:val="00113127"/>
    <w:rsid w:val="0015051D"/>
    <w:rsid w:val="0015074F"/>
    <w:rsid w:val="001922DD"/>
    <w:rsid w:val="00210212"/>
    <w:rsid w:val="00221732"/>
    <w:rsid w:val="00283932"/>
    <w:rsid w:val="002C1170"/>
    <w:rsid w:val="002F3472"/>
    <w:rsid w:val="002F587C"/>
    <w:rsid w:val="003010E9"/>
    <w:rsid w:val="00327366"/>
    <w:rsid w:val="003D198E"/>
    <w:rsid w:val="003D38BF"/>
    <w:rsid w:val="003D5ACD"/>
    <w:rsid w:val="0040478D"/>
    <w:rsid w:val="004100A6"/>
    <w:rsid w:val="00425AF2"/>
    <w:rsid w:val="00464875"/>
    <w:rsid w:val="004A0451"/>
    <w:rsid w:val="004A29D7"/>
    <w:rsid w:val="0051713B"/>
    <w:rsid w:val="00536E73"/>
    <w:rsid w:val="00537195"/>
    <w:rsid w:val="00540061"/>
    <w:rsid w:val="005520F7"/>
    <w:rsid w:val="0059351A"/>
    <w:rsid w:val="005D4F8D"/>
    <w:rsid w:val="00624888"/>
    <w:rsid w:val="00640E2E"/>
    <w:rsid w:val="00643456"/>
    <w:rsid w:val="0069124C"/>
    <w:rsid w:val="006A7B3B"/>
    <w:rsid w:val="006E5BAC"/>
    <w:rsid w:val="007036D7"/>
    <w:rsid w:val="0073697C"/>
    <w:rsid w:val="00763DE9"/>
    <w:rsid w:val="00783C58"/>
    <w:rsid w:val="0078553C"/>
    <w:rsid w:val="00807B4F"/>
    <w:rsid w:val="00813DBE"/>
    <w:rsid w:val="00892433"/>
    <w:rsid w:val="00893169"/>
    <w:rsid w:val="008E03E4"/>
    <w:rsid w:val="00953AF0"/>
    <w:rsid w:val="00954EB3"/>
    <w:rsid w:val="00977FC2"/>
    <w:rsid w:val="009926B0"/>
    <w:rsid w:val="009A1F86"/>
    <w:rsid w:val="009C0A61"/>
    <w:rsid w:val="009F0AAC"/>
    <w:rsid w:val="009F6BE5"/>
    <w:rsid w:val="00A0735F"/>
    <w:rsid w:val="00AA3FF1"/>
    <w:rsid w:val="00AC47AA"/>
    <w:rsid w:val="00B572F8"/>
    <w:rsid w:val="00B655B7"/>
    <w:rsid w:val="00BD73A1"/>
    <w:rsid w:val="00C45C65"/>
    <w:rsid w:val="00C87A83"/>
    <w:rsid w:val="00C941E3"/>
    <w:rsid w:val="00CE5970"/>
    <w:rsid w:val="00D34C8D"/>
    <w:rsid w:val="00D6308B"/>
    <w:rsid w:val="00D666AD"/>
    <w:rsid w:val="00DE17DA"/>
    <w:rsid w:val="00DF422F"/>
    <w:rsid w:val="00E52D2F"/>
    <w:rsid w:val="00E563A2"/>
    <w:rsid w:val="00E731A1"/>
    <w:rsid w:val="00E83B78"/>
    <w:rsid w:val="00E958D7"/>
    <w:rsid w:val="00EB778C"/>
    <w:rsid w:val="00EC69D0"/>
    <w:rsid w:val="00ED32AC"/>
    <w:rsid w:val="00EF2ECC"/>
    <w:rsid w:val="00F47800"/>
    <w:rsid w:val="00F540F3"/>
    <w:rsid w:val="00F96D9C"/>
    <w:rsid w:val="00FF1F6E"/>
    <w:rsid w:val="66F77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646B"/>
  <w15:docId w15:val="{B5229DDB-6FEA-451C-B5D5-2DFD9BE2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78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B778C"/>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EB778C"/>
    <w:pPr>
      <w:spacing w:line="240" w:lineRule="auto"/>
    </w:pPr>
    <w:rPr>
      <w:sz w:val="20"/>
      <w:szCs w:val="20"/>
    </w:rPr>
  </w:style>
  <w:style w:type="paragraph" w:styleId="CommentSubject">
    <w:name w:val="annotation subject"/>
    <w:basedOn w:val="CommentText"/>
    <w:next w:val="CommentText"/>
    <w:link w:val="CommentSubjectChar"/>
    <w:uiPriority w:val="99"/>
    <w:unhideWhenUsed/>
    <w:rsid w:val="00EB778C"/>
    <w:rPr>
      <w:b/>
      <w:bCs/>
    </w:rPr>
  </w:style>
  <w:style w:type="paragraph" w:styleId="Footer">
    <w:name w:val="footer"/>
    <w:basedOn w:val="Normal"/>
    <w:link w:val="FooterChar"/>
    <w:uiPriority w:val="99"/>
    <w:unhideWhenUsed/>
    <w:rsid w:val="00EB778C"/>
    <w:pPr>
      <w:tabs>
        <w:tab w:val="center" w:pos="4680"/>
        <w:tab w:val="right" w:pos="9360"/>
      </w:tabs>
      <w:spacing w:after="0" w:line="240" w:lineRule="auto"/>
    </w:pPr>
  </w:style>
  <w:style w:type="paragraph" w:styleId="Header">
    <w:name w:val="header"/>
    <w:basedOn w:val="Normal"/>
    <w:link w:val="HeaderChar"/>
    <w:uiPriority w:val="99"/>
    <w:unhideWhenUsed/>
    <w:rsid w:val="00EB778C"/>
    <w:pPr>
      <w:tabs>
        <w:tab w:val="center" w:pos="4680"/>
        <w:tab w:val="right" w:pos="9360"/>
      </w:tabs>
      <w:spacing w:after="0" w:line="240" w:lineRule="auto"/>
    </w:pPr>
  </w:style>
  <w:style w:type="paragraph" w:styleId="NormalWeb">
    <w:name w:val="Normal (Web)"/>
    <w:basedOn w:val="Normal"/>
    <w:uiPriority w:val="99"/>
    <w:unhideWhenUsed/>
    <w:rsid w:val="00EB778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EB778C"/>
    <w:rPr>
      <w:sz w:val="16"/>
      <w:szCs w:val="16"/>
    </w:rPr>
  </w:style>
  <w:style w:type="character" w:styleId="Hyperlink">
    <w:name w:val="Hyperlink"/>
    <w:basedOn w:val="DefaultParagraphFont"/>
    <w:uiPriority w:val="99"/>
    <w:unhideWhenUsed/>
    <w:rsid w:val="00EB778C"/>
    <w:rPr>
      <w:color w:val="0000FF" w:themeColor="hyperlink"/>
      <w:u w:val="single"/>
    </w:rPr>
  </w:style>
  <w:style w:type="character" w:styleId="Strong">
    <w:name w:val="Strong"/>
    <w:basedOn w:val="DefaultParagraphFont"/>
    <w:uiPriority w:val="22"/>
    <w:qFormat/>
    <w:rsid w:val="00EB778C"/>
    <w:rPr>
      <w:b/>
      <w:bCs/>
    </w:rPr>
  </w:style>
  <w:style w:type="table" w:styleId="TableGrid">
    <w:name w:val="Table Grid"/>
    <w:basedOn w:val="TableNormal"/>
    <w:uiPriority w:val="59"/>
    <w:rsid w:val="00EB77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EB778C"/>
    <w:rPr>
      <w:sz w:val="20"/>
      <w:szCs w:val="20"/>
    </w:rPr>
  </w:style>
  <w:style w:type="character" w:customStyle="1" w:styleId="CommentSubjectChar">
    <w:name w:val="Comment Subject Char"/>
    <w:basedOn w:val="CommentTextChar"/>
    <w:link w:val="CommentSubject"/>
    <w:uiPriority w:val="99"/>
    <w:semiHidden/>
    <w:rsid w:val="00EB778C"/>
    <w:rPr>
      <w:b/>
      <w:bCs/>
      <w:sz w:val="20"/>
      <w:szCs w:val="20"/>
    </w:rPr>
  </w:style>
  <w:style w:type="character" w:customStyle="1" w:styleId="BalloonTextChar">
    <w:name w:val="Balloon Text Char"/>
    <w:basedOn w:val="DefaultParagraphFont"/>
    <w:link w:val="BalloonText"/>
    <w:uiPriority w:val="99"/>
    <w:semiHidden/>
    <w:rsid w:val="00EB778C"/>
    <w:rPr>
      <w:rFonts w:ascii="Tahoma" w:hAnsi="Tahoma" w:cs="Tahoma"/>
      <w:sz w:val="16"/>
      <w:szCs w:val="16"/>
    </w:rPr>
  </w:style>
  <w:style w:type="paragraph" w:customStyle="1" w:styleId="ListParagraph1">
    <w:name w:val="List Paragraph1"/>
    <w:basedOn w:val="Normal"/>
    <w:uiPriority w:val="34"/>
    <w:qFormat/>
    <w:rsid w:val="00EB778C"/>
    <w:pPr>
      <w:ind w:left="720"/>
      <w:contextualSpacing/>
    </w:pPr>
  </w:style>
  <w:style w:type="character" w:customStyle="1" w:styleId="HeaderChar">
    <w:name w:val="Header Char"/>
    <w:basedOn w:val="DefaultParagraphFont"/>
    <w:link w:val="Header"/>
    <w:uiPriority w:val="99"/>
    <w:semiHidden/>
    <w:rsid w:val="00EB778C"/>
  </w:style>
  <w:style w:type="character" w:customStyle="1" w:styleId="FooterChar">
    <w:name w:val="Footer Char"/>
    <w:basedOn w:val="DefaultParagraphFont"/>
    <w:link w:val="Footer"/>
    <w:uiPriority w:val="99"/>
    <w:rsid w:val="00EB778C"/>
  </w:style>
  <w:style w:type="paragraph" w:styleId="ListParagraph">
    <w:name w:val="List Paragraph"/>
    <w:basedOn w:val="Normal"/>
    <w:uiPriority w:val="99"/>
    <w:unhideWhenUsed/>
    <w:rsid w:val="0095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43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46C18B-F56F-4D1F-AC7C-1F9E15D9E62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745AA0F4-FE18-4355-B250-AF3802F09643}">
      <dgm:prSet phldrT="[Text]" custT="1"/>
      <dgm:spPr/>
      <dgm:t>
        <a:bodyPr/>
        <a:lstStyle/>
        <a:p>
          <a:r>
            <a:rPr lang="en-US" sz="1000"/>
            <a:t>PART III	</a:t>
          </a:r>
        </a:p>
      </dgm:t>
    </dgm:pt>
    <dgm:pt modelId="{9FA2450D-5067-4D81-91C1-72E78040205E}" type="parTrans" cxnId="{F55A962D-FBE8-4FB7-8776-09D39CFE3B0F}">
      <dgm:prSet/>
      <dgm:spPr/>
      <dgm:t>
        <a:bodyPr/>
        <a:lstStyle/>
        <a:p>
          <a:endParaRPr lang="en-US" sz="1000"/>
        </a:p>
      </dgm:t>
    </dgm:pt>
    <dgm:pt modelId="{3B10D65A-1CC1-4E41-AE57-BB5F168322C3}" type="sibTrans" cxnId="{F55A962D-FBE8-4FB7-8776-09D39CFE3B0F}">
      <dgm:prSet/>
      <dgm:spPr/>
      <dgm:t>
        <a:bodyPr/>
        <a:lstStyle/>
        <a:p>
          <a:endParaRPr lang="en-US" sz="1000"/>
        </a:p>
      </dgm:t>
    </dgm:pt>
    <dgm:pt modelId="{69F828BB-562A-4825-A616-6542C0C58592}">
      <dgm:prSet phldrT="[Text]" custT="1"/>
      <dgm:spPr/>
      <dgm:t>
        <a:bodyPr/>
        <a:lstStyle/>
        <a:p>
          <a:r>
            <a:rPr lang="en-US" sz="1000" b="1"/>
            <a:t>Fundamental Rights </a:t>
          </a:r>
          <a:r>
            <a:rPr lang="en-US" sz="1000"/>
            <a:t>: The Constitution guarantees certain rights to all citizens to ensure that they may have a minimum guaranteed freedom.</a:t>
          </a:r>
        </a:p>
      </dgm:t>
    </dgm:pt>
    <dgm:pt modelId="{09A6C1C6-6A85-40AC-B589-E6698BE5FBF9}" type="parTrans" cxnId="{EAD3A32D-D85E-4DD5-9AB7-9801D11B5052}">
      <dgm:prSet/>
      <dgm:spPr/>
      <dgm:t>
        <a:bodyPr/>
        <a:lstStyle/>
        <a:p>
          <a:endParaRPr lang="en-US" sz="1000"/>
        </a:p>
      </dgm:t>
    </dgm:pt>
    <dgm:pt modelId="{47D91908-A521-44B0-9F7D-38F5B0DEDA36}" type="sibTrans" cxnId="{EAD3A32D-D85E-4DD5-9AB7-9801D11B5052}">
      <dgm:prSet/>
      <dgm:spPr/>
      <dgm:t>
        <a:bodyPr/>
        <a:lstStyle/>
        <a:p>
          <a:endParaRPr lang="en-US" sz="1000"/>
        </a:p>
      </dgm:t>
    </dgm:pt>
    <dgm:pt modelId="{87836C36-DF54-4366-88A9-CABC4EFDFB23}">
      <dgm:prSet phldrT="[Text]" custT="1"/>
      <dgm:spPr/>
      <dgm:t>
        <a:bodyPr/>
        <a:lstStyle/>
        <a:p>
          <a:r>
            <a:rPr lang="en-US" sz="1000"/>
            <a:t>PART IV</a:t>
          </a:r>
        </a:p>
      </dgm:t>
    </dgm:pt>
    <dgm:pt modelId="{B055437D-2590-469C-BE97-7E1F15126A5C}" type="parTrans" cxnId="{533035D3-8A63-4DB8-8507-56E7A720D545}">
      <dgm:prSet/>
      <dgm:spPr/>
      <dgm:t>
        <a:bodyPr/>
        <a:lstStyle/>
        <a:p>
          <a:endParaRPr lang="en-US" sz="1000"/>
        </a:p>
      </dgm:t>
    </dgm:pt>
    <dgm:pt modelId="{C027D4A8-2D28-409F-82DB-6FB64D68CEA8}" type="sibTrans" cxnId="{533035D3-8A63-4DB8-8507-56E7A720D545}">
      <dgm:prSet/>
      <dgm:spPr/>
      <dgm:t>
        <a:bodyPr/>
        <a:lstStyle/>
        <a:p>
          <a:endParaRPr lang="en-US" sz="1000"/>
        </a:p>
      </dgm:t>
    </dgm:pt>
    <dgm:pt modelId="{E05D87AA-A32C-4B25-8463-245E70BFC713}">
      <dgm:prSet phldrT="[Text]" custT="1"/>
      <dgm:spPr/>
      <dgm:t>
        <a:bodyPr/>
        <a:lstStyle/>
        <a:p>
          <a:r>
            <a:rPr lang="en-US" sz="1000" b="1"/>
            <a:t>Directive Principles of State Policy </a:t>
          </a:r>
          <a:r>
            <a:rPr lang="en-US" sz="1000"/>
            <a:t>: These are a set of eleven principles that give direction to the Government to achieve social and economic justice. </a:t>
          </a:r>
        </a:p>
      </dgm:t>
    </dgm:pt>
    <dgm:pt modelId="{52E8F207-4B55-4FB1-B385-815419D4034B}" type="parTrans" cxnId="{9C3C048C-17C4-4BC8-A189-CE26EF4E8B39}">
      <dgm:prSet/>
      <dgm:spPr/>
      <dgm:t>
        <a:bodyPr/>
        <a:lstStyle/>
        <a:p>
          <a:endParaRPr lang="en-US" sz="1000"/>
        </a:p>
      </dgm:t>
    </dgm:pt>
    <dgm:pt modelId="{C417B41C-AF11-451B-B7D6-978C0A739C0D}" type="sibTrans" cxnId="{9C3C048C-17C4-4BC8-A189-CE26EF4E8B39}">
      <dgm:prSet/>
      <dgm:spPr/>
      <dgm:t>
        <a:bodyPr/>
        <a:lstStyle/>
        <a:p>
          <a:endParaRPr lang="en-US" sz="1000"/>
        </a:p>
      </dgm:t>
    </dgm:pt>
    <dgm:pt modelId="{FAA9064F-6843-4DE6-A2FC-76B5A1018AF6}">
      <dgm:prSet phldrT="[Text]" custT="1"/>
      <dgm:spPr/>
      <dgm:t>
        <a:bodyPr/>
        <a:lstStyle/>
        <a:p>
          <a:r>
            <a:rPr lang="en-US" sz="1000"/>
            <a:t>PART IVA</a:t>
          </a:r>
        </a:p>
      </dgm:t>
    </dgm:pt>
    <dgm:pt modelId="{3D4FCE19-5209-48C2-A157-6F5B2BC34F04}" type="parTrans" cxnId="{5DF9F1C6-E24B-45B2-8C4C-F62EACF92254}">
      <dgm:prSet/>
      <dgm:spPr/>
      <dgm:t>
        <a:bodyPr/>
        <a:lstStyle/>
        <a:p>
          <a:endParaRPr lang="en-US" sz="1000"/>
        </a:p>
      </dgm:t>
    </dgm:pt>
    <dgm:pt modelId="{FF5CE5F4-C525-493D-BAF8-1566F028C772}" type="sibTrans" cxnId="{5DF9F1C6-E24B-45B2-8C4C-F62EACF92254}">
      <dgm:prSet/>
      <dgm:spPr/>
      <dgm:t>
        <a:bodyPr/>
        <a:lstStyle/>
        <a:p>
          <a:endParaRPr lang="en-US" sz="1000"/>
        </a:p>
      </dgm:t>
    </dgm:pt>
    <dgm:pt modelId="{68FD9313-1EF9-499E-A9C9-0E17DAD00C02}">
      <dgm:prSet phldrT="[Text]" custT="1"/>
      <dgm:spPr/>
      <dgm:t>
        <a:bodyPr/>
        <a:lstStyle/>
        <a:p>
          <a:r>
            <a:rPr lang="en-US" sz="1000" b="1"/>
            <a:t>Fundamental Duties: </a:t>
          </a:r>
          <a:r>
            <a:rPr lang="en-US" sz="1000"/>
            <a:t>Fundamental Duties are those duties that every citizen is expected to do towards the country. </a:t>
          </a:r>
        </a:p>
      </dgm:t>
    </dgm:pt>
    <dgm:pt modelId="{31303E7D-C0D9-4F09-8CC4-4C08C3A28EEF}" type="parTrans" cxnId="{802A4695-BBED-4998-9614-235AAA9DAB2E}">
      <dgm:prSet/>
      <dgm:spPr/>
      <dgm:t>
        <a:bodyPr/>
        <a:lstStyle/>
        <a:p>
          <a:endParaRPr lang="en-US" sz="1000"/>
        </a:p>
      </dgm:t>
    </dgm:pt>
    <dgm:pt modelId="{196BAF35-B6E1-47DB-8211-1505CAD488E3}" type="sibTrans" cxnId="{802A4695-BBED-4998-9614-235AAA9DAB2E}">
      <dgm:prSet/>
      <dgm:spPr/>
      <dgm:t>
        <a:bodyPr/>
        <a:lstStyle/>
        <a:p>
          <a:endParaRPr lang="en-US" sz="1000"/>
        </a:p>
      </dgm:t>
    </dgm:pt>
    <dgm:pt modelId="{7F57A8B0-6F83-44CD-8869-DDCD8ED2DF2C}">
      <dgm:prSet custT="1"/>
      <dgm:spPr/>
      <dgm:t>
        <a:bodyPr/>
        <a:lstStyle/>
        <a:p>
          <a:r>
            <a:rPr lang="en-US" sz="1000"/>
            <a:t>PART V</a:t>
          </a:r>
        </a:p>
      </dgm:t>
    </dgm:pt>
    <dgm:pt modelId="{197C57EE-EA49-42D1-919C-CBD08187E7BB}" type="parTrans" cxnId="{C2727328-6E9F-43D2-9828-AA7C6D62D68D}">
      <dgm:prSet/>
      <dgm:spPr/>
      <dgm:t>
        <a:bodyPr/>
        <a:lstStyle/>
        <a:p>
          <a:endParaRPr lang="en-US" sz="1000"/>
        </a:p>
      </dgm:t>
    </dgm:pt>
    <dgm:pt modelId="{FB43A40C-B09C-4C82-B42C-AD25EBADA8C2}" type="sibTrans" cxnId="{C2727328-6E9F-43D2-9828-AA7C6D62D68D}">
      <dgm:prSet/>
      <dgm:spPr/>
      <dgm:t>
        <a:bodyPr/>
        <a:lstStyle/>
        <a:p>
          <a:endParaRPr lang="en-US" sz="1000"/>
        </a:p>
      </dgm:t>
    </dgm:pt>
    <dgm:pt modelId="{3FE48B0D-C3EE-4298-B271-D0A1396CF616}">
      <dgm:prSet custT="1"/>
      <dgm:spPr/>
      <dgm:t>
        <a:bodyPr/>
        <a:lstStyle/>
        <a:p>
          <a:r>
            <a:rPr lang="en-US" sz="1000" b="1"/>
            <a:t>The Union</a:t>
          </a:r>
          <a:r>
            <a:rPr lang="en-US" sz="1000"/>
            <a:t>: This part explains the set up of the Government at the Central Level - the President, Prime Minister, Council of Ministers and way of functioning of the Government at this level 	</a:t>
          </a:r>
        </a:p>
      </dgm:t>
    </dgm:pt>
    <dgm:pt modelId="{74F9FE81-5482-411E-9FAA-1BCE3074714E}" type="parTrans" cxnId="{60991740-E1BE-4CC3-A665-C0AE0391A483}">
      <dgm:prSet/>
      <dgm:spPr/>
      <dgm:t>
        <a:bodyPr/>
        <a:lstStyle/>
        <a:p>
          <a:endParaRPr lang="en-US" sz="1000"/>
        </a:p>
      </dgm:t>
    </dgm:pt>
    <dgm:pt modelId="{2845EAC3-CE7A-4DB3-88A7-8898B7C7AC75}" type="sibTrans" cxnId="{60991740-E1BE-4CC3-A665-C0AE0391A483}">
      <dgm:prSet/>
      <dgm:spPr/>
      <dgm:t>
        <a:bodyPr/>
        <a:lstStyle/>
        <a:p>
          <a:endParaRPr lang="en-US" sz="1000"/>
        </a:p>
      </dgm:t>
    </dgm:pt>
    <dgm:pt modelId="{1EFB61DF-08E8-4488-97C9-BD9A5C797EF7}">
      <dgm:prSet custT="1"/>
      <dgm:spPr/>
      <dgm:t>
        <a:bodyPr/>
        <a:lstStyle/>
        <a:p>
          <a:r>
            <a:rPr lang="en-US" sz="1000"/>
            <a:t>PART VI	</a:t>
          </a:r>
        </a:p>
      </dgm:t>
    </dgm:pt>
    <dgm:pt modelId="{EE91BAFE-F1F3-4B51-B0F9-DEC9D90D7260}" type="parTrans" cxnId="{02E9697A-4982-4A00-97A0-33E2CA08517B}">
      <dgm:prSet/>
      <dgm:spPr/>
      <dgm:t>
        <a:bodyPr/>
        <a:lstStyle/>
        <a:p>
          <a:endParaRPr lang="en-US" sz="1000"/>
        </a:p>
      </dgm:t>
    </dgm:pt>
    <dgm:pt modelId="{709F2058-38A7-4B1F-831B-3348413BD08B}" type="sibTrans" cxnId="{02E9697A-4982-4A00-97A0-33E2CA08517B}">
      <dgm:prSet/>
      <dgm:spPr/>
      <dgm:t>
        <a:bodyPr/>
        <a:lstStyle/>
        <a:p>
          <a:endParaRPr lang="en-US" sz="1000"/>
        </a:p>
      </dgm:t>
    </dgm:pt>
    <dgm:pt modelId="{414D59CF-F881-4712-B855-00B7E43A16E2}">
      <dgm:prSet custT="1"/>
      <dgm:spPr/>
      <dgm:t>
        <a:bodyPr/>
        <a:lstStyle/>
        <a:p>
          <a:r>
            <a:rPr lang="en-US" sz="1000" b="1"/>
            <a:t>The State</a:t>
          </a:r>
          <a:r>
            <a:rPr lang="en-US" sz="1000"/>
            <a:t>: This part explains the set up of the Government at the State Level- the Governor, Chief Minister, Council of Ministers and and way of functioning of the Government at this level. </a:t>
          </a:r>
        </a:p>
      </dgm:t>
    </dgm:pt>
    <dgm:pt modelId="{368049DC-C050-4E54-BF2A-1DD92B863766}" type="parTrans" cxnId="{172E5620-7C95-4163-95EE-99B4A7A4BFD4}">
      <dgm:prSet/>
      <dgm:spPr/>
      <dgm:t>
        <a:bodyPr/>
        <a:lstStyle/>
        <a:p>
          <a:endParaRPr lang="en-US" sz="1000"/>
        </a:p>
      </dgm:t>
    </dgm:pt>
    <dgm:pt modelId="{0403DD29-1F2A-4AEB-B978-28164B460567}" type="sibTrans" cxnId="{172E5620-7C95-4163-95EE-99B4A7A4BFD4}">
      <dgm:prSet/>
      <dgm:spPr/>
      <dgm:t>
        <a:bodyPr/>
        <a:lstStyle/>
        <a:p>
          <a:endParaRPr lang="en-US" sz="1000"/>
        </a:p>
      </dgm:t>
    </dgm:pt>
    <dgm:pt modelId="{6B4D185C-31A6-4EAB-8275-6C15628B4EC0}">
      <dgm:prSet custT="1"/>
      <dgm:spPr/>
      <dgm:t>
        <a:bodyPr/>
        <a:lstStyle/>
        <a:p>
          <a:r>
            <a:rPr lang="en-US" sz="1000"/>
            <a:t>PART IX	</a:t>
          </a:r>
        </a:p>
      </dgm:t>
    </dgm:pt>
    <dgm:pt modelId="{0F293E4B-3548-4831-83D4-76FB70DEAEF9}" type="parTrans" cxnId="{91DBF62B-25F9-4B1B-9C3C-B50DC2D9D777}">
      <dgm:prSet/>
      <dgm:spPr/>
      <dgm:t>
        <a:bodyPr/>
        <a:lstStyle/>
        <a:p>
          <a:endParaRPr lang="en-US" sz="1000"/>
        </a:p>
      </dgm:t>
    </dgm:pt>
    <dgm:pt modelId="{9FAA5549-AC73-4861-B0E8-E34E2FD8802B}" type="sibTrans" cxnId="{91DBF62B-25F9-4B1B-9C3C-B50DC2D9D777}">
      <dgm:prSet/>
      <dgm:spPr/>
      <dgm:t>
        <a:bodyPr/>
        <a:lstStyle/>
        <a:p>
          <a:endParaRPr lang="en-US" sz="1000"/>
        </a:p>
      </dgm:t>
    </dgm:pt>
    <dgm:pt modelId="{4BCA7A6D-0132-4BF7-B222-FE2E4C30D739}">
      <dgm:prSet custT="1"/>
      <dgm:spPr/>
      <dgm:t>
        <a:bodyPr/>
        <a:lstStyle/>
        <a:p>
          <a:r>
            <a:rPr lang="en-US" sz="1000" b="1"/>
            <a:t>Panchayats:  </a:t>
          </a:r>
          <a:r>
            <a:rPr lang="en-US" sz="1000"/>
            <a:t>The provisions relating to panchayats was added in 1992 to give strength to the system of panchayats in India. There will be direct elections to these panchayats in each panchayat area, and reservations are applicable for SC/ST members and women. Each state is expected to make detailed laws for the panchayats in its state. </a:t>
          </a:r>
        </a:p>
      </dgm:t>
    </dgm:pt>
    <dgm:pt modelId="{8E085589-E58F-4E66-9122-B36784AF0A5D}" type="parTrans" cxnId="{E7039C86-B52A-48D0-8C40-7FD46D970401}">
      <dgm:prSet/>
      <dgm:spPr/>
      <dgm:t>
        <a:bodyPr/>
        <a:lstStyle/>
        <a:p>
          <a:endParaRPr lang="en-US" sz="1000"/>
        </a:p>
      </dgm:t>
    </dgm:pt>
    <dgm:pt modelId="{4253E3A4-CD37-4732-8051-D175AF2E03DF}" type="sibTrans" cxnId="{E7039C86-B52A-48D0-8C40-7FD46D970401}">
      <dgm:prSet/>
      <dgm:spPr/>
      <dgm:t>
        <a:bodyPr/>
        <a:lstStyle/>
        <a:p>
          <a:endParaRPr lang="en-US" sz="1000"/>
        </a:p>
      </dgm:t>
    </dgm:pt>
    <dgm:pt modelId="{563A1E30-C726-4AF9-9DC5-D7A083BBA8FF}">
      <dgm:prSet custT="1"/>
      <dgm:spPr/>
      <dgm:t>
        <a:bodyPr/>
        <a:lstStyle/>
        <a:p>
          <a:r>
            <a:rPr lang="en-US" sz="1000"/>
            <a:t>PART X</a:t>
          </a:r>
        </a:p>
      </dgm:t>
    </dgm:pt>
    <dgm:pt modelId="{E6D1DA63-2059-4311-91D7-AEC12BDA8D66}" type="parTrans" cxnId="{8BDE53D0-C6BB-4212-9753-1608F2E5E2A4}">
      <dgm:prSet/>
      <dgm:spPr/>
      <dgm:t>
        <a:bodyPr/>
        <a:lstStyle/>
        <a:p>
          <a:endParaRPr lang="en-US" sz="1000"/>
        </a:p>
      </dgm:t>
    </dgm:pt>
    <dgm:pt modelId="{E85D9007-4C6A-45CD-A8AF-DA4BAF868CE5}" type="sibTrans" cxnId="{8BDE53D0-C6BB-4212-9753-1608F2E5E2A4}">
      <dgm:prSet/>
      <dgm:spPr/>
      <dgm:t>
        <a:bodyPr/>
        <a:lstStyle/>
        <a:p>
          <a:endParaRPr lang="en-US" sz="1000"/>
        </a:p>
      </dgm:t>
    </dgm:pt>
    <dgm:pt modelId="{D1CA6769-D6D9-46B8-97C9-251949126291}">
      <dgm:prSet custT="1"/>
      <dgm:spPr/>
      <dgm:t>
        <a:bodyPr/>
        <a:lstStyle/>
        <a:p>
          <a:r>
            <a:rPr lang="en-US" sz="1000" b="1"/>
            <a:t>The Scheduled Areas </a:t>
          </a:r>
          <a:r>
            <a:rPr lang="en-US" sz="1000"/>
            <a:t>: Scheduled Areas are areas declared by the President; it is declared if it has a large tribal population, is underdeveloped, there is disparity in the economic standard of the people. </a:t>
          </a:r>
        </a:p>
      </dgm:t>
    </dgm:pt>
    <dgm:pt modelId="{7BA806D1-CD76-4084-9E85-090B69F0BD4F}" type="parTrans" cxnId="{73FC0384-C196-46AE-ADA0-980BD36B2B1B}">
      <dgm:prSet/>
      <dgm:spPr/>
      <dgm:t>
        <a:bodyPr/>
        <a:lstStyle/>
        <a:p>
          <a:endParaRPr lang="en-US" sz="1000"/>
        </a:p>
      </dgm:t>
    </dgm:pt>
    <dgm:pt modelId="{6213D76C-CB5E-4FD9-A1B9-9BE0597D3A85}" type="sibTrans" cxnId="{73FC0384-C196-46AE-ADA0-980BD36B2B1B}">
      <dgm:prSet/>
      <dgm:spPr/>
      <dgm:t>
        <a:bodyPr/>
        <a:lstStyle/>
        <a:p>
          <a:endParaRPr lang="en-US" sz="1000"/>
        </a:p>
      </dgm:t>
    </dgm:pt>
    <dgm:pt modelId="{1D2F48F0-C613-4FC0-81C2-AE1C9A65B8F2}">
      <dgm:prSet custT="1"/>
      <dgm:spPr/>
      <dgm:t>
        <a:bodyPr/>
        <a:lstStyle/>
        <a:p>
          <a:r>
            <a:rPr lang="en-US" sz="1000"/>
            <a:t>PART XI	</a:t>
          </a:r>
        </a:p>
      </dgm:t>
    </dgm:pt>
    <dgm:pt modelId="{7F372E08-A9F1-4412-8715-E7DE4F77ED01}" type="parTrans" cxnId="{07F45A62-E1FE-4392-9B42-A83526E11B48}">
      <dgm:prSet/>
      <dgm:spPr/>
      <dgm:t>
        <a:bodyPr/>
        <a:lstStyle/>
        <a:p>
          <a:endParaRPr lang="en-US" sz="1000"/>
        </a:p>
      </dgm:t>
    </dgm:pt>
    <dgm:pt modelId="{01054D7B-D155-41E7-B17C-EFCC8BE0F874}" type="sibTrans" cxnId="{07F45A62-E1FE-4392-9B42-A83526E11B48}">
      <dgm:prSet/>
      <dgm:spPr/>
      <dgm:t>
        <a:bodyPr/>
        <a:lstStyle/>
        <a:p>
          <a:endParaRPr lang="en-US" sz="1000"/>
        </a:p>
      </dgm:t>
    </dgm:pt>
    <dgm:pt modelId="{655D867E-658F-4F2F-93D6-4923DCC02CB9}">
      <dgm:prSet custT="1"/>
      <dgm:spPr/>
      <dgm:t>
        <a:bodyPr/>
        <a:lstStyle/>
        <a:p>
          <a:r>
            <a:rPr lang="en-US" sz="1000" b="1"/>
            <a:t>Relations between the Union and States</a:t>
          </a:r>
          <a:r>
            <a:rPr lang="en-US" sz="1000"/>
            <a:t>: There are two levels of Governments in India that share the government functions- the Central Government (or the Union) and the State Government (or the states). The Constitution contains detailed provisions regarding the relations between them. </a:t>
          </a:r>
        </a:p>
      </dgm:t>
    </dgm:pt>
    <dgm:pt modelId="{B120DFDA-12B5-42B3-8CA5-23F02F3950D6}" type="parTrans" cxnId="{EDBC8833-DE43-4E79-9D43-980DF0B7A392}">
      <dgm:prSet/>
      <dgm:spPr/>
      <dgm:t>
        <a:bodyPr/>
        <a:lstStyle/>
        <a:p>
          <a:endParaRPr lang="en-US" sz="1000"/>
        </a:p>
      </dgm:t>
    </dgm:pt>
    <dgm:pt modelId="{0620CF13-26A9-4F2D-890D-8DA62CAAED53}" type="sibTrans" cxnId="{EDBC8833-DE43-4E79-9D43-980DF0B7A392}">
      <dgm:prSet/>
      <dgm:spPr/>
      <dgm:t>
        <a:bodyPr/>
        <a:lstStyle/>
        <a:p>
          <a:endParaRPr lang="en-US" sz="1000"/>
        </a:p>
      </dgm:t>
    </dgm:pt>
    <dgm:pt modelId="{EC7B24E4-8379-4CE6-A686-1B9CAB9D0C2D}">
      <dgm:prSet custT="1"/>
      <dgm:spPr/>
      <dgm:t>
        <a:bodyPr/>
        <a:lstStyle/>
        <a:p>
          <a:r>
            <a:rPr lang="en-US" sz="1000"/>
            <a:t>PART XX	</a:t>
          </a:r>
        </a:p>
      </dgm:t>
    </dgm:pt>
    <dgm:pt modelId="{8CBB8303-413E-4F3A-BC98-EE3BED82106A}" type="parTrans" cxnId="{7FE284BC-0AA4-49EB-8CDE-772622F2F2C4}">
      <dgm:prSet/>
      <dgm:spPr/>
      <dgm:t>
        <a:bodyPr/>
        <a:lstStyle/>
        <a:p>
          <a:endParaRPr lang="en-US" sz="1000"/>
        </a:p>
      </dgm:t>
    </dgm:pt>
    <dgm:pt modelId="{0C2ED321-B38E-4AB5-8544-DFB17D9ACAE4}" type="sibTrans" cxnId="{7FE284BC-0AA4-49EB-8CDE-772622F2F2C4}">
      <dgm:prSet/>
      <dgm:spPr/>
      <dgm:t>
        <a:bodyPr/>
        <a:lstStyle/>
        <a:p>
          <a:endParaRPr lang="en-US" sz="1000"/>
        </a:p>
      </dgm:t>
    </dgm:pt>
    <dgm:pt modelId="{B9AA8986-5BEE-4993-B6AD-BF919D7A48F3}">
      <dgm:prSet custT="1"/>
      <dgm:spPr/>
      <dgm:t>
        <a:bodyPr/>
        <a:lstStyle/>
        <a:p>
          <a:r>
            <a:rPr lang="en-US" sz="1000" b="1"/>
            <a:t>Amendment of the Constitution: </a:t>
          </a:r>
          <a:r>
            <a:rPr lang="en-US" sz="1000"/>
            <a:t>To ensure that the Constitution stays relevant as Indian society evolves, provisions are made for changes to be made to the Constitution. Depending on the provisions sought to be amended, different procedures have been prescribed. </a:t>
          </a:r>
          <a:endParaRPr lang="en-US" sz="1000" b="1"/>
        </a:p>
      </dgm:t>
    </dgm:pt>
    <dgm:pt modelId="{11EEABE7-B0C9-4131-A0A4-ADDEB0629407}" type="parTrans" cxnId="{B1B32649-D26D-4C25-8DF9-3D43CF91B5BE}">
      <dgm:prSet/>
      <dgm:spPr/>
      <dgm:t>
        <a:bodyPr/>
        <a:lstStyle/>
        <a:p>
          <a:endParaRPr lang="en-US" sz="1000"/>
        </a:p>
      </dgm:t>
    </dgm:pt>
    <dgm:pt modelId="{72AF8BBC-42FC-40C1-B321-6AE234730777}" type="sibTrans" cxnId="{B1B32649-D26D-4C25-8DF9-3D43CF91B5BE}">
      <dgm:prSet/>
      <dgm:spPr/>
      <dgm:t>
        <a:bodyPr/>
        <a:lstStyle/>
        <a:p>
          <a:endParaRPr lang="en-US" sz="1000"/>
        </a:p>
      </dgm:t>
    </dgm:pt>
    <dgm:pt modelId="{9A1B84CF-B983-463B-B62C-BE5586F2C26B}">
      <dgm:prSet custT="1"/>
      <dgm:spPr/>
      <dgm:t>
        <a:bodyPr/>
        <a:lstStyle/>
        <a:p>
          <a:r>
            <a:rPr lang="en-US" sz="1000"/>
            <a:t>SCHEDULES</a:t>
          </a:r>
        </a:p>
      </dgm:t>
    </dgm:pt>
    <dgm:pt modelId="{6B7FF4F1-B821-4483-9F35-293131588B55}" type="parTrans" cxnId="{AB78A09A-3FC4-4326-8B5F-26B33F2F8D2F}">
      <dgm:prSet/>
      <dgm:spPr/>
      <dgm:t>
        <a:bodyPr/>
        <a:lstStyle/>
        <a:p>
          <a:endParaRPr lang="en-US" sz="1000"/>
        </a:p>
      </dgm:t>
    </dgm:pt>
    <dgm:pt modelId="{DCE2C748-C0FD-462B-953F-9EB2C14709F1}" type="sibTrans" cxnId="{AB78A09A-3FC4-4326-8B5F-26B33F2F8D2F}">
      <dgm:prSet/>
      <dgm:spPr/>
      <dgm:t>
        <a:bodyPr/>
        <a:lstStyle/>
        <a:p>
          <a:endParaRPr lang="en-US" sz="1000"/>
        </a:p>
      </dgm:t>
    </dgm:pt>
    <dgm:pt modelId="{0225C9F0-0E10-4683-AB6E-024E45953838}">
      <dgm:prSet custT="1"/>
      <dgm:spPr/>
      <dgm:t>
        <a:bodyPr/>
        <a:lstStyle/>
        <a:p>
          <a:r>
            <a:rPr lang="en-US" sz="1000"/>
            <a:t>Schedules are additional parts at the very end of the constitution. They provide details regarding certain provisions of the Constitution. </a:t>
          </a:r>
        </a:p>
      </dgm:t>
    </dgm:pt>
    <dgm:pt modelId="{7014FA11-418F-4C9E-B76E-8F14DA3A51B3}" type="parTrans" cxnId="{D6D6F588-E8F0-49DF-A72B-985260810932}">
      <dgm:prSet/>
      <dgm:spPr/>
      <dgm:t>
        <a:bodyPr/>
        <a:lstStyle/>
        <a:p>
          <a:endParaRPr lang="en-US" sz="1000"/>
        </a:p>
      </dgm:t>
    </dgm:pt>
    <dgm:pt modelId="{EC0BF3DC-7F2F-4F52-9974-4AC06947EEA7}" type="sibTrans" cxnId="{D6D6F588-E8F0-49DF-A72B-985260810932}">
      <dgm:prSet/>
      <dgm:spPr/>
      <dgm:t>
        <a:bodyPr/>
        <a:lstStyle/>
        <a:p>
          <a:endParaRPr lang="en-US" sz="1000"/>
        </a:p>
      </dgm:t>
    </dgm:pt>
    <dgm:pt modelId="{5FDC73D0-5E89-45D7-9017-E124BBAE0EBC}" type="pres">
      <dgm:prSet presAssocID="{B346C18B-F56F-4D1F-AC7C-1F9E15D9E629}" presName="linearFlow" presStyleCnt="0">
        <dgm:presLayoutVars>
          <dgm:dir/>
          <dgm:animLvl val="lvl"/>
          <dgm:resizeHandles val="exact"/>
        </dgm:presLayoutVars>
      </dgm:prSet>
      <dgm:spPr/>
    </dgm:pt>
    <dgm:pt modelId="{2CB0E97C-60B0-4E4D-AED6-6C56446E64E6}" type="pres">
      <dgm:prSet presAssocID="{745AA0F4-FE18-4355-B250-AF3802F09643}" presName="composite" presStyleCnt="0"/>
      <dgm:spPr/>
    </dgm:pt>
    <dgm:pt modelId="{A15361B5-1724-40C8-B886-379EA69541BB}" type="pres">
      <dgm:prSet presAssocID="{745AA0F4-FE18-4355-B250-AF3802F09643}" presName="parentText" presStyleLbl="alignNode1" presStyleIdx="0" presStyleCnt="10">
        <dgm:presLayoutVars>
          <dgm:chMax val="1"/>
          <dgm:bulletEnabled val="1"/>
        </dgm:presLayoutVars>
      </dgm:prSet>
      <dgm:spPr/>
    </dgm:pt>
    <dgm:pt modelId="{069A8BDF-EBFA-4EE5-845F-5B26BC9539F1}" type="pres">
      <dgm:prSet presAssocID="{745AA0F4-FE18-4355-B250-AF3802F09643}" presName="descendantText" presStyleLbl="alignAcc1" presStyleIdx="0" presStyleCnt="10" custLinFactNeighborX="0" custLinFactNeighborY="-110">
        <dgm:presLayoutVars>
          <dgm:bulletEnabled val="1"/>
        </dgm:presLayoutVars>
      </dgm:prSet>
      <dgm:spPr/>
    </dgm:pt>
    <dgm:pt modelId="{058EF59E-DBA1-4CD8-B776-BACCE0639EA7}" type="pres">
      <dgm:prSet presAssocID="{3B10D65A-1CC1-4E41-AE57-BB5F168322C3}" presName="sp" presStyleCnt="0"/>
      <dgm:spPr/>
    </dgm:pt>
    <dgm:pt modelId="{20D364CD-A9FD-4295-A384-2C30A55DC6E5}" type="pres">
      <dgm:prSet presAssocID="{87836C36-DF54-4366-88A9-CABC4EFDFB23}" presName="composite" presStyleCnt="0"/>
      <dgm:spPr/>
    </dgm:pt>
    <dgm:pt modelId="{43C7EEE1-8E43-4114-8444-395AA1EE67AE}" type="pres">
      <dgm:prSet presAssocID="{87836C36-DF54-4366-88A9-CABC4EFDFB23}" presName="parentText" presStyleLbl="alignNode1" presStyleIdx="1" presStyleCnt="10">
        <dgm:presLayoutVars>
          <dgm:chMax val="1"/>
          <dgm:bulletEnabled val="1"/>
        </dgm:presLayoutVars>
      </dgm:prSet>
      <dgm:spPr/>
    </dgm:pt>
    <dgm:pt modelId="{3A67EE2C-5770-4EA9-B0DB-334333C96326}" type="pres">
      <dgm:prSet presAssocID="{87836C36-DF54-4366-88A9-CABC4EFDFB23}" presName="descendantText" presStyleLbl="alignAcc1" presStyleIdx="1" presStyleCnt="10">
        <dgm:presLayoutVars>
          <dgm:bulletEnabled val="1"/>
        </dgm:presLayoutVars>
      </dgm:prSet>
      <dgm:spPr/>
    </dgm:pt>
    <dgm:pt modelId="{A952CCD1-3746-4C46-ABFE-BA5418B51FF4}" type="pres">
      <dgm:prSet presAssocID="{C027D4A8-2D28-409F-82DB-6FB64D68CEA8}" presName="sp" presStyleCnt="0"/>
      <dgm:spPr/>
    </dgm:pt>
    <dgm:pt modelId="{394CE752-BBD2-4C2F-9547-D01B69148CEE}" type="pres">
      <dgm:prSet presAssocID="{FAA9064F-6843-4DE6-A2FC-76B5A1018AF6}" presName="composite" presStyleCnt="0"/>
      <dgm:spPr/>
    </dgm:pt>
    <dgm:pt modelId="{C106BB2A-C1BB-4274-8E01-421B319BB536}" type="pres">
      <dgm:prSet presAssocID="{FAA9064F-6843-4DE6-A2FC-76B5A1018AF6}" presName="parentText" presStyleLbl="alignNode1" presStyleIdx="2" presStyleCnt="10">
        <dgm:presLayoutVars>
          <dgm:chMax val="1"/>
          <dgm:bulletEnabled val="1"/>
        </dgm:presLayoutVars>
      </dgm:prSet>
      <dgm:spPr/>
    </dgm:pt>
    <dgm:pt modelId="{EFE9632C-018B-426C-82DB-C1ADF8C5E2AF}" type="pres">
      <dgm:prSet presAssocID="{FAA9064F-6843-4DE6-A2FC-76B5A1018AF6}" presName="descendantText" presStyleLbl="alignAcc1" presStyleIdx="2" presStyleCnt="10">
        <dgm:presLayoutVars>
          <dgm:bulletEnabled val="1"/>
        </dgm:presLayoutVars>
      </dgm:prSet>
      <dgm:spPr/>
    </dgm:pt>
    <dgm:pt modelId="{791555C2-ED30-455F-8B7D-A14EE4D00AB5}" type="pres">
      <dgm:prSet presAssocID="{FF5CE5F4-C525-493D-BAF8-1566F028C772}" presName="sp" presStyleCnt="0"/>
      <dgm:spPr/>
    </dgm:pt>
    <dgm:pt modelId="{BC0FDF0C-C1E5-49CF-A52A-BCA6CD2AA1FB}" type="pres">
      <dgm:prSet presAssocID="{7F57A8B0-6F83-44CD-8869-DDCD8ED2DF2C}" presName="composite" presStyleCnt="0"/>
      <dgm:spPr/>
    </dgm:pt>
    <dgm:pt modelId="{59FAAE78-9808-44DD-8F92-D0C0A1F4A6CD}" type="pres">
      <dgm:prSet presAssocID="{7F57A8B0-6F83-44CD-8869-DDCD8ED2DF2C}" presName="parentText" presStyleLbl="alignNode1" presStyleIdx="3" presStyleCnt="10">
        <dgm:presLayoutVars>
          <dgm:chMax val="1"/>
          <dgm:bulletEnabled val="1"/>
        </dgm:presLayoutVars>
      </dgm:prSet>
      <dgm:spPr/>
    </dgm:pt>
    <dgm:pt modelId="{4E306C58-F0DA-4A64-B6C6-2A01E910C506}" type="pres">
      <dgm:prSet presAssocID="{7F57A8B0-6F83-44CD-8869-DDCD8ED2DF2C}" presName="descendantText" presStyleLbl="alignAcc1" presStyleIdx="3" presStyleCnt="10">
        <dgm:presLayoutVars>
          <dgm:bulletEnabled val="1"/>
        </dgm:presLayoutVars>
      </dgm:prSet>
      <dgm:spPr/>
    </dgm:pt>
    <dgm:pt modelId="{368CDFD7-DA7D-4A4E-AC3D-195B8C92CF6C}" type="pres">
      <dgm:prSet presAssocID="{FB43A40C-B09C-4C82-B42C-AD25EBADA8C2}" presName="sp" presStyleCnt="0"/>
      <dgm:spPr/>
    </dgm:pt>
    <dgm:pt modelId="{EA9F89B9-93B9-40EC-A68C-318665732643}" type="pres">
      <dgm:prSet presAssocID="{1EFB61DF-08E8-4488-97C9-BD9A5C797EF7}" presName="composite" presStyleCnt="0"/>
      <dgm:spPr/>
    </dgm:pt>
    <dgm:pt modelId="{10D68030-4330-4245-9F68-361454C3C084}" type="pres">
      <dgm:prSet presAssocID="{1EFB61DF-08E8-4488-97C9-BD9A5C797EF7}" presName="parentText" presStyleLbl="alignNode1" presStyleIdx="4" presStyleCnt="10">
        <dgm:presLayoutVars>
          <dgm:chMax val="1"/>
          <dgm:bulletEnabled val="1"/>
        </dgm:presLayoutVars>
      </dgm:prSet>
      <dgm:spPr/>
    </dgm:pt>
    <dgm:pt modelId="{918F2E84-B549-497E-B739-CE8EA4AF1433}" type="pres">
      <dgm:prSet presAssocID="{1EFB61DF-08E8-4488-97C9-BD9A5C797EF7}" presName="descendantText" presStyleLbl="alignAcc1" presStyleIdx="4" presStyleCnt="10">
        <dgm:presLayoutVars>
          <dgm:bulletEnabled val="1"/>
        </dgm:presLayoutVars>
      </dgm:prSet>
      <dgm:spPr/>
    </dgm:pt>
    <dgm:pt modelId="{8955B133-94B5-46FE-A846-23401D84B017}" type="pres">
      <dgm:prSet presAssocID="{709F2058-38A7-4B1F-831B-3348413BD08B}" presName="sp" presStyleCnt="0"/>
      <dgm:spPr/>
    </dgm:pt>
    <dgm:pt modelId="{850146DB-2519-4971-A10E-FC8EBEB020E9}" type="pres">
      <dgm:prSet presAssocID="{6B4D185C-31A6-4EAB-8275-6C15628B4EC0}" presName="composite" presStyleCnt="0"/>
      <dgm:spPr/>
    </dgm:pt>
    <dgm:pt modelId="{746B6FB3-1CD5-4ED4-BF82-CC608FBFAEC4}" type="pres">
      <dgm:prSet presAssocID="{6B4D185C-31A6-4EAB-8275-6C15628B4EC0}" presName="parentText" presStyleLbl="alignNode1" presStyleIdx="5" presStyleCnt="10" custLinFactNeighborY="10">
        <dgm:presLayoutVars>
          <dgm:chMax val="1"/>
          <dgm:bulletEnabled val="1"/>
        </dgm:presLayoutVars>
      </dgm:prSet>
      <dgm:spPr/>
    </dgm:pt>
    <dgm:pt modelId="{03B7464E-8FF1-4F91-A9F1-4A3ADAA2C70F}" type="pres">
      <dgm:prSet presAssocID="{6B4D185C-31A6-4EAB-8275-6C15628B4EC0}" presName="descendantText" presStyleLbl="alignAcc1" presStyleIdx="5" presStyleCnt="10" custScaleY="144668">
        <dgm:presLayoutVars>
          <dgm:bulletEnabled val="1"/>
        </dgm:presLayoutVars>
      </dgm:prSet>
      <dgm:spPr/>
    </dgm:pt>
    <dgm:pt modelId="{002729CC-3C8E-4843-B043-3FC208AE6148}" type="pres">
      <dgm:prSet presAssocID="{9FAA5549-AC73-4861-B0E8-E34E2FD8802B}" presName="sp" presStyleCnt="0"/>
      <dgm:spPr/>
    </dgm:pt>
    <dgm:pt modelId="{8AC05FFC-BD4D-4159-B115-1EC23D9C67F7}" type="pres">
      <dgm:prSet presAssocID="{563A1E30-C726-4AF9-9DC5-D7A083BBA8FF}" presName="composite" presStyleCnt="0"/>
      <dgm:spPr/>
    </dgm:pt>
    <dgm:pt modelId="{6842B53B-DB9F-45EF-97DB-E0861C4BFCDB}" type="pres">
      <dgm:prSet presAssocID="{563A1E30-C726-4AF9-9DC5-D7A083BBA8FF}" presName="parentText" presStyleLbl="alignNode1" presStyleIdx="6" presStyleCnt="10">
        <dgm:presLayoutVars>
          <dgm:chMax val="1"/>
          <dgm:bulletEnabled val="1"/>
        </dgm:presLayoutVars>
      </dgm:prSet>
      <dgm:spPr/>
    </dgm:pt>
    <dgm:pt modelId="{401E1D40-21D6-4AFE-A311-A0C9878C2234}" type="pres">
      <dgm:prSet presAssocID="{563A1E30-C726-4AF9-9DC5-D7A083BBA8FF}" presName="descendantText" presStyleLbl="alignAcc1" presStyleIdx="6" presStyleCnt="10">
        <dgm:presLayoutVars>
          <dgm:bulletEnabled val="1"/>
        </dgm:presLayoutVars>
      </dgm:prSet>
      <dgm:spPr/>
    </dgm:pt>
    <dgm:pt modelId="{FB197AA1-9B5F-4676-A53F-985CE7484139}" type="pres">
      <dgm:prSet presAssocID="{E85D9007-4C6A-45CD-A8AF-DA4BAF868CE5}" presName="sp" presStyleCnt="0"/>
      <dgm:spPr/>
    </dgm:pt>
    <dgm:pt modelId="{A622E1DD-7FE2-4528-B735-97A975A4E181}" type="pres">
      <dgm:prSet presAssocID="{1D2F48F0-C613-4FC0-81C2-AE1C9A65B8F2}" presName="composite" presStyleCnt="0"/>
      <dgm:spPr/>
    </dgm:pt>
    <dgm:pt modelId="{B19B093D-228E-45C6-BEB4-286B4D46309E}" type="pres">
      <dgm:prSet presAssocID="{1D2F48F0-C613-4FC0-81C2-AE1C9A65B8F2}" presName="parentText" presStyleLbl="alignNode1" presStyleIdx="7" presStyleCnt="10">
        <dgm:presLayoutVars>
          <dgm:chMax val="1"/>
          <dgm:bulletEnabled val="1"/>
        </dgm:presLayoutVars>
      </dgm:prSet>
      <dgm:spPr/>
    </dgm:pt>
    <dgm:pt modelId="{88B0B4E0-5801-469A-8C27-149BE88508A0}" type="pres">
      <dgm:prSet presAssocID="{1D2F48F0-C613-4FC0-81C2-AE1C9A65B8F2}" presName="descendantText" presStyleLbl="alignAcc1" presStyleIdx="7" presStyleCnt="10">
        <dgm:presLayoutVars>
          <dgm:bulletEnabled val="1"/>
        </dgm:presLayoutVars>
      </dgm:prSet>
      <dgm:spPr/>
    </dgm:pt>
    <dgm:pt modelId="{4151E34F-82C5-460A-9048-A1ED0239C68F}" type="pres">
      <dgm:prSet presAssocID="{01054D7B-D155-41E7-B17C-EFCC8BE0F874}" presName="sp" presStyleCnt="0"/>
      <dgm:spPr/>
    </dgm:pt>
    <dgm:pt modelId="{3E54F00E-0EA1-40CD-9AEA-832AA540AF62}" type="pres">
      <dgm:prSet presAssocID="{EC7B24E4-8379-4CE6-A686-1B9CAB9D0C2D}" presName="composite" presStyleCnt="0"/>
      <dgm:spPr/>
    </dgm:pt>
    <dgm:pt modelId="{714637CA-9A3B-43AA-A15E-479A15CE3305}" type="pres">
      <dgm:prSet presAssocID="{EC7B24E4-8379-4CE6-A686-1B9CAB9D0C2D}" presName="parentText" presStyleLbl="alignNode1" presStyleIdx="8" presStyleCnt="10">
        <dgm:presLayoutVars>
          <dgm:chMax val="1"/>
          <dgm:bulletEnabled val="1"/>
        </dgm:presLayoutVars>
      </dgm:prSet>
      <dgm:spPr/>
    </dgm:pt>
    <dgm:pt modelId="{9488BE05-38F7-43E4-8817-4455C0E0CE3F}" type="pres">
      <dgm:prSet presAssocID="{EC7B24E4-8379-4CE6-A686-1B9CAB9D0C2D}" presName="descendantText" presStyleLbl="alignAcc1" presStyleIdx="8" presStyleCnt="10">
        <dgm:presLayoutVars>
          <dgm:bulletEnabled val="1"/>
        </dgm:presLayoutVars>
      </dgm:prSet>
      <dgm:spPr/>
    </dgm:pt>
    <dgm:pt modelId="{D08F77DC-F138-48D6-932D-863BDB1951EE}" type="pres">
      <dgm:prSet presAssocID="{0C2ED321-B38E-4AB5-8544-DFB17D9ACAE4}" presName="sp" presStyleCnt="0"/>
      <dgm:spPr/>
    </dgm:pt>
    <dgm:pt modelId="{8DDEAC88-4F12-4972-BE99-2318FEC86CDC}" type="pres">
      <dgm:prSet presAssocID="{9A1B84CF-B983-463B-B62C-BE5586F2C26B}" presName="composite" presStyleCnt="0"/>
      <dgm:spPr/>
    </dgm:pt>
    <dgm:pt modelId="{1E0088DF-2B38-41DB-A55F-370F117CDC96}" type="pres">
      <dgm:prSet presAssocID="{9A1B84CF-B983-463B-B62C-BE5586F2C26B}" presName="parentText" presStyleLbl="alignNode1" presStyleIdx="9" presStyleCnt="10">
        <dgm:presLayoutVars>
          <dgm:chMax val="1"/>
          <dgm:bulletEnabled val="1"/>
        </dgm:presLayoutVars>
      </dgm:prSet>
      <dgm:spPr/>
    </dgm:pt>
    <dgm:pt modelId="{93B71537-1936-4E4D-B974-83AE89B18585}" type="pres">
      <dgm:prSet presAssocID="{9A1B84CF-B983-463B-B62C-BE5586F2C26B}" presName="descendantText" presStyleLbl="alignAcc1" presStyleIdx="9" presStyleCnt="10" custLinFactNeighborX="0" custLinFactNeighborY="11416">
        <dgm:presLayoutVars>
          <dgm:bulletEnabled val="1"/>
        </dgm:presLayoutVars>
      </dgm:prSet>
      <dgm:spPr/>
    </dgm:pt>
  </dgm:ptLst>
  <dgm:cxnLst>
    <dgm:cxn modelId="{54DBF91A-A45F-4244-B49E-4720ADB09394}" type="presOf" srcId="{B9AA8986-5BEE-4993-B6AD-BF919D7A48F3}" destId="{9488BE05-38F7-43E4-8817-4455C0E0CE3F}" srcOrd="0" destOrd="0" presId="urn:microsoft.com/office/officeart/2005/8/layout/chevron2"/>
    <dgm:cxn modelId="{172E5620-7C95-4163-95EE-99B4A7A4BFD4}" srcId="{1EFB61DF-08E8-4488-97C9-BD9A5C797EF7}" destId="{414D59CF-F881-4712-B855-00B7E43A16E2}" srcOrd="0" destOrd="0" parTransId="{368049DC-C050-4E54-BF2A-1DD92B863766}" sibTransId="{0403DD29-1F2A-4AEB-B978-28164B460567}"/>
    <dgm:cxn modelId="{C2727328-6E9F-43D2-9828-AA7C6D62D68D}" srcId="{B346C18B-F56F-4D1F-AC7C-1F9E15D9E629}" destId="{7F57A8B0-6F83-44CD-8869-DDCD8ED2DF2C}" srcOrd="3" destOrd="0" parTransId="{197C57EE-EA49-42D1-919C-CBD08187E7BB}" sibTransId="{FB43A40C-B09C-4C82-B42C-AD25EBADA8C2}"/>
    <dgm:cxn modelId="{91DBF62B-25F9-4B1B-9C3C-B50DC2D9D777}" srcId="{B346C18B-F56F-4D1F-AC7C-1F9E15D9E629}" destId="{6B4D185C-31A6-4EAB-8275-6C15628B4EC0}" srcOrd="5" destOrd="0" parTransId="{0F293E4B-3548-4831-83D4-76FB70DEAEF9}" sibTransId="{9FAA5549-AC73-4861-B0E8-E34E2FD8802B}"/>
    <dgm:cxn modelId="{F55A962D-FBE8-4FB7-8776-09D39CFE3B0F}" srcId="{B346C18B-F56F-4D1F-AC7C-1F9E15D9E629}" destId="{745AA0F4-FE18-4355-B250-AF3802F09643}" srcOrd="0" destOrd="0" parTransId="{9FA2450D-5067-4D81-91C1-72E78040205E}" sibTransId="{3B10D65A-1CC1-4E41-AE57-BB5F168322C3}"/>
    <dgm:cxn modelId="{EAD3A32D-D85E-4DD5-9AB7-9801D11B5052}" srcId="{745AA0F4-FE18-4355-B250-AF3802F09643}" destId="{69F828BB-562A-4825-A616-6542C0C58592}" srcOrd="0" destOrd="0" parTransId="{09A6C1C6-6A85-40AC-B589-E6698BE5FBF9}" sibTransId="{47D91908-A521-44B0-9F7D-38F5B0DEDA36}"/>
    <dgm:cxn modelId="{EDBC8833-DE43-4E79-9D43-980DF0B7A392}" srcId="{1D2F48F0-C613-4FC0-81C2-AE1C9A65B8F2}" destId="{655D867E-658F-4F2F-93D6-4923DCC02CB9}" srcOrd="0" destOrd="0" parTransId="{B120DFDA-12B5-42B3-8CA5-23F02F3950D6}" sibTransId="{0620CF13-26A9-4F2D-890D-8DA62CAAED53}"/>
    <dgm:cxn modelId="{60991740-E1BE-4CC3-A665-C0AE0391A483}" srcId="{7F57A8B0-6F83-44CD-8869-DDCD8ED2DF2C}" destId="{3FE48B0D-C3EE-4298-B271-D0A1396CF616}" srcOrd="0" destOrd="0" parTransId="{74F9FE81-5482-411E-9FAA-1BCE3074714E}" sibTransId="{2845EAC3-CE7A-4DB3-88A7-8898B7C7AC75}"/>
    <dgm:cxn modelId="{8EB5295E-9B75-46A9-9D7E-D42859C86A05}" type="presOf" srcId="{69F828BB-562A-4825-A616-6542C0C58592}" destId="{069A8BDF-EBFA-4EE5-845F-5B26BC9539F1}" srcOrd="0" destOrd="0" presId="urn:microsoft.com/office/officeart/2005/8/layout/chevron2"/>
    <dgm:cxn modelId="{07F45A62-E1FE-4392-9B42-A83526E11B48}" srcId="{B346C18B-F56F-4D1F-AC7C-1F9E15D9E629}" destId="{1D2F48F0-C613-4FC0-81C2-AE1C9A65B8F2}" srcOrd="7" destOrd="0" parTransId="{7F372E08-A9F1-4412-8715-E7DE4F77ED01}" sibTransId="{01054D7B-D155-41E7-B17C-EFCC8BE0F874}"/>
    <dgm:cxn modelId="{EA635066-9512-4EBD-83FF-3335DEB96722}" type="presOf" srcId="{FAA9064F-6843-4DE6-A2FC-76B5A1018AF6}" destId="{C106BB2A-C1BB-4274-8E01-421B319BB536}" srcOrd="0" destOrd="0" presId="urn:microsoft.com/office/officeart/2005/8/layout/chevron2"/>
    <dgm:cxn modelId="{032F1248-D938-4BC2-A98E-E182B21662EF}" type="presOf" srcId="{D1CA6769-D6D9-46B8-97C9-251949126291}" destId="{401E1D40-21D6-4AFE-A311-A0C9878C2234}" srcOrd="0" destOrd="0" presId="urn:microsoft.com/office/officeart/2005/8/layout/chevron2"/>
    <dgm:cxn modelId="{B1B32649-D26D-4C25-8DF9-3D43CF91B5BE}" srcId="{EC7B24E4-8379-4CE6-A686-1B9CAB9D0C2D}" destId="{B9AA8986-5BEE-4993-B6AD-BF919D7A48F3}" srcOrd="0" destOrd="0" parTransId="{11EEABE7-B0C9-4131-A0A4-ADDEB0629407}" sibTransId="{72AF8BBC-42FC-40C1-B321-6AE234730777}"/>
    <dgm:cxn modelId="{F415D552-7A09-488D-889E-A5753BA8C48B}" type="presOf" srcId="{563A1E30-C726-4AF9-9DC5-D7A083BBA8FF}" destId="{6842B53B-DB9F-45EF-97DB-E0861C4BFCDB}" srcOrd="0" destOrd="0" presId="urn:microsoft.com/office/officeart/2005/8/layout/chevron2"/>
    <dgm:cxn modelId="{3DA45055-F2A6-4217-AFCB-1637725EF0AB}" type="presOf" srcId="{E05D87AA-A32C-4B25-8463-245E70BFC713}" destId="{3A67EE2C-5770-4EA9-B0DB-334333C96326}" srcOrd="0" destOrd="0" presId="urn:microsoft.com/office/officeart/2005/8/layout/chevron2"/>
    <dgm:cxn modelId="{02E9697A-4982-4A00-97A0-33E2CA08517B}" srcId="{B346C18B-F56F-4D1F-AC7C-1F9E15D9E629}" destId="{1EFB61DF-08E8-4488-97C9-BD9A5C797EF7}" srcOrd="4" destOrd="0" parTransId="{EE91BAFE-F1F3-4B51-B0F9-DEC9D90D7260}" sibTransId="{709F2058-38A7-4B1F-831B-3348413BD08B}"/>
    <dgm:cxn modelId="{A9048B7B-6795-4C47-98EA-F70E3767E838}" type="presOf" srcId="{87836C36-DF54-4366-88A9-CABC4EFDFB23}" destId="{43C7EEE1-8E43-4114-8444-395AA1EE67AE}" srcOrd="0" destOrd="0" presId="urn:microsoft.com/office/officeart/2005/8/layout/chevron2"/>
    <dgm:cxn modelId="{3E982883-A1D4-48CE-BB43-C78E4ECE6F3E}" type="presOf" srcId="{1EFB61DF-08E8-4488-97C9-BD9A5C797EF7}" destId="{10D68030-4330-4245-9F68-361454C3C084}" srcOrd="0" destOrd="0" presId="urn:microsoft.com/office/officeart/2005/8/layout/chevron2"/>
    <dgm:cxn modelId="{73FC0384-C196-46AE-ADA0-980BD36B2B1B}" srcId="{563A1E30-C726-4AF9-9DC5-D7A083BBA8FF}" destId="{D1CA6769-D6D9-46B8-97C9-251949126291}" srcOrd="0" destOrd="0" parTransId="{7BA806D1-CD76-4084-9E85-090B69F0BD4F}" sibTransId="{6213D76C-CB5E-4FD9-A1B9-9BE0597D3A85}"/>
    <dgm:cxn modelId="{E7039C86-B52A-48D0-8C40-7FD46D970401}" srcId="{6B4D185C-31A6-4EAB-8275-6C15628B4EC0}" destId="{4BCA7A6D-0132-4BF7-B222-FE2E4C30D739}" srcOrd="0" destOrd="0" parTransId="{8E085589-E58F-4E66-9122-B36784AF0A5D}" sibTransId="{4253E3A4-CD37-4732-8051-D175AF2E03DF}"/>
    <dgm:cxn modelId="{D6D6F588-E8F0-49DF-A72B-985260810932}" srcId="{9A1B84CF-B983-463B-B62C-BE5586F2C26B}" destId="{0225C9F0-0E10-4683-AB6E-024E45953838}" srcOrd="0" destOrd="0" parTransId="{7014FA11-418F-4C9E-B76E-8F14DA3A51B3}" sibTransId="{EC0BF3DC-7F2F-4F52-9974-4AC06947EEA7}"/>
    <dgm:cxn modelId="{9C3C048C-17C4-4BC8-A189-CE26EF4E8B39}" srcId="{87836C36-DF54-4366-88A9-CABC4EFDFB23}" destId="{E05D87AA-A32C-4B25-8463-245E70BFC713}" srcOrd="0" destOrd="0" parTransId="{52E8F207-4B55-4FB1-B385-815419D4034B}" sibTransId="{C417B41C-AF11-451B-B7D6-978C0A739C0D}"/>
    <dgm:cxn modelId="{1F90C58F-DB4E-414E-B2D8-858D7E238C42}" type="presOf" srcId="{414D59CF-F881-4712-B855-00B7E43A16E2}" destId="{918F2E84-B549-497E-B739-CE8EA4AF1433}" srcOrd="0" destOrd="0" presId="urn:microsoft.com/office/officeart/2005/8/layout/chevron2"/>
    <dgm:cxn modelId="{802A4695-BBED-4998-9614-235AAA9DAB2E}" srcId="{FAA9064F-6843-4DE6-A2FC-76B5A1018AF6}" destId="{68FD9313-1EF9-499E-A9C9-0E17DAD00C02}" srcOrd="0" destOrd="0" parTransId="{31303E7D-C0D9-4F09-8CC4-4C08C3A28EEF}" sibTransId="{196BAF35-B6E1-47DB-8211-1505CAD488E3}"/>
    <dgm:cxn modelId="{0B1DE796-F9BB-4049-B239-FF7BFC51ED57}" type="presOf" srcId="{9A1B84CF-B983-463B-B62C-BE5586F2C26B}" destId="{1E0088DF-2B38-41DB-A55F-370F117CDC96}" srcOrd="0" destOrd="0" presId="urn:microsoft.com/office/officeart/2005/8/layout/chevron2"/>
    <dgm:cxn modelId="{0A4F3897-370B-420C-9878-00CF7B97D1B2}" type="presOf" srcId="{4BCA7A6D-0132-4BF7-B222-FE2E4C30D739}" destId="{03B7464E-8FF1-4F91-A9F1-4A3ADAA2C70F}" srcOrd="0" destOrd="0" presId="urn:microsoft.com/office/officeart/2005/8/layout/chevron2"/>
    <dgm:cxn modelId="{4F529D99-B703-4286-957D-C66556CFFB70}" type="presOf" srcId="{0225C9F0-0E10-4683-AB6E-024E45953838}" destId="{93B71537-1936-4E4D-B974-83AE89B18585}" srcOrd="0" destOrd="0" presId="urn:microsoft.com/office/officeart/2005/8/layout/chevron2"/>
    <dgm:cxn modelId="{AB78A09A-3FC4-4326-8B5F-26B33F2F8D2F}" srcId="{B346C18B-F56F-4D1F-AC7C-1F9E15D9E629}" destId="{9A1B84CF-B983-463B-B62C-BE5586F2C26B}" srcOrd="9" destOrd="0" parTransId="{6B7FF4F1-B821-4483-9F35-293131588B55}" sibTransId="{DCE2C748-C0FD-462B-953F-9EB2C14709F1}"/>
    <dgm:cxn modelId="{053BB8A1-DE2E-4D2A-83D6-84480E32C6EB}" type="presOf" srcId="{1D2F48F0-C613-4FC0-81C2-AE1C9A65B8F2}" destId="{B19B093D-228E-45C6-BEB4-286B4D46309E}" srcOrd="0" destOrd="0" presId="urn:microsoft.com/office/officeart/2005/8/layout/chevron2"/>
    <dgm:cxn modelId="{5A25B7A6-E855-4CF7-A62E-7E129D7ACB0E}" type="presOf" srcId="{3FE48B0D-C3EE-4298-B271-D0A1396CF616}" destId="{4E306C58-F0DA-4A64-B6C6-2A01E910C506}" srcOrd="0" destOrd="0" presId="urn:microsoft.com/office/officeart/2005/8/layout/chevron2"/>
    <dgm:cxn modelId="{A7EDADB2-6CBA-409C-8F07-B8048751C7D6}" type="presOf" srcId="{B346C18B-F56F-4D1F-AC7C-1F9E15D9E629}" destId="{5FDC73D0-5E89-45D7-9017-E124BBAE0EBC}" srcOrd="0" destOrd="0" presId="urn:microsoft.com/office/officeart/2005/8/layout/chevron2"/>
    <dgm:cxn modelId="{7FE284BC-0AA4-49EB-8CDE-772622F2F2C4}" srcId="{B346C18B-F56F-4D1F-AC7C-1F9E15D9E629}" destId="{EC7B24E4-8379-4CE6-A686-1B9CAB9D0C2D}" srcOrd="8" destOrd="0" parTransId="{8CBB8303-413E-4F3A-BC98-EE3BED82106A}" sibTransId="{0C2ED321-B38E-4AB5-8544-DFB17D9ACAE4}"/>
    <dgm:cxn modelId="{319A60C5-5EBF-4E74-BC65-7F1EEB9FBBD1}" type="presOf" srcId="{EC7B24E4-8379-4CE6-A686-1B9CAB9D0C2D}" destId="{714637CA-9A3B-43AA-A15E-479A15CE3305}" srcOrd="0" destOrd="0" presId="urn:microsoft.com/office/officeart/2005/8/layout/chevron2"/>
    <dgm:cxn modelId="{5DF9F1C6-E24B-45B2-8C4C-F62EACF92254}" srcId="{B346C18B-F56F-4D1F-AC7C-1F9E15D9E629}" destId="{FAA9064F-6843-4DE6-A2FC-76B5A1018AF6}" srcOrd="2" destOrd="0" parTransId="{3D4FCE19-5209-48C2-A157-6F5B2BC34F04}" sibTransId="{FF5CE5F4-C525-493D-BAF8-1566F028C772}"/>
    <dgm:cxn modelId="{B03CADCE-F94E-46B3-8C2F-943819B62E8A}" type="presOf" srcId="{745AA0F4-FE18-4355-B250-AF3802F09643}" destId="{A15361B5-1724-40C8-B886-379EA69541BB}" srcOrd="0" destOrd="0" presId="urn:microsoft.com/office/officeart/2005/8/layout/chevron2"/>
    <dgm:cxn modelId="{8BDE53D0-C6BB-4212-9753-1608F2E5E2A4}" srcId="{B346C18B-F56F-4D1F-AC7C-1F9E15D9E629}" destId="{563A1E30-C726-4AF9-9DC5-D7A083BBA8FF}" srcOrd="6" destOrd="0" parTransId="{E6D1DA63-2059-4311-91D7-AEC12BDA8D66}" sibTransId="{E85D9007-4C6A-45CD-A8AF-DA4BAF868CE5}"/>
    <dgm:cxn modelId="{533035D3-8A63-4DB8-8507-56E7A720D545}" srcId="{B346C18B-F56F-4D1F-AC7C-1F9E15D9E629}" destId="{87836C36-DF54-4366-88A9-CABC4EFDFB23}" srcOrd="1" destOrd="0" parTransId="{B055437D-2590-469C-BE97-7E1F15126A5C}" sibTransId="{C027D4A8-2D28-409F-82DB-6FB64D68CEA8}"/>
    <dgm:cxn modelId="{E97497D3-4327-4261-ADC2-14607C92744D}" type="presOf" srcId="{655D867E-658F-4F2F-93D6-4923DCC02CB9}" destId="{88B0B4E0-5801-469A-8C27-149BE88508A0}" srcOrd="0" destOrd="0" presId="urn:microsoft.com/office/officeart/2005/8/layout/chevron2"/>
    <dgm:cxn modelId="{BF24A1DB-E108-4669-A026-229D632B2D99}" type="presOf" srcId="{6B4D185C-31A6-4EAB-8275-6C15628B4EC0}" destId="{746B6FB3-1CD5-4ED4-BF82-CC608FBFAEC4}" srcOrd="0" destOrd="0" presId="urn:microsoft.com/office/officeart/2005/8/layout/chevron2"/>
    <dgm:cxn modelId="{7B6997DC-37E1-48B1-901C-BE948D55954C}" type="presOf" srcId="{68FD9313-1EF9-499E-A9C9-0E17DAD00C02}" destId="{EFE9632C-018B-426C-82DB-C1ADF8C5E2AF}" srcOrd="0" destOrd="0" presId="urn:microsoft.com/office/officeart/2005/8/layout/chevron2"/>
    <dgm:cxn modelId="{E170FADD-2E55-429D-90AE-5ABFB6D9B99D}" type="presOf" srcId="{7F57A8B0-6F83-44CD-8869-DDCD8ED2DF2C}" destId="{59FAAE78-9808-44DD-8F92-D0C0A1F4A6CD}" srcOrd="0" destOrd="0" presId="urn:microsoft.com/office/officeart/2005/8/layout/chevron2"/>
    <dgm:cxn modelId="{48FCB9B6-C68B-4DD5-8DC7-B4AE3EEC8147}" type="presParOf" srcId="{5FDC73D0-5E89-45D7-9017-E124BBAE0EBC}" destId="{2CB0E97C-60B0-4E4D-AED6-6C56446E64E6}" srcOrd="0" destOrd="0" presId="urn:microsoft.com/office/officeart/2005/8/layout/chevron2"/>
    <dgm:cxn modelId="{1D3C286D-3E01-4A9B-BFF7-34F2B8E9BB14}" type="presParOf" srcId="{2CB0E97C-60B0-4E4D-AED6-6C56446E64E6}" destId="{A15361B5-1724-40C8-B886-379EA69541BB}" srcOrd="0" destOrd="0" presId="urn:microsoft.com/office/officeart/2005/8/layout/chevron2"/>
    <dgm:cxn modelId="{725461F9-2F4E-4D13-9D26-06A7A665F0BB}" type="presParOf" srcId="{2CB0E97C-60B0-4E4D-AED6-6C56446E64E6}" destId="{069A8BDF-EBFA-4EE5-845F-5B26BC9539F1}" srcOrd="1" destOrd="0" presId="urn:microsoft.com/office/officeart/2005/8/layout/chevron2"/>
    <dgm:cxn modelId="{3C903AF3-5009-4ED0-8E76-170A5F95A564}" type="presParOf" srcId="{5FDC73D0-5E89-45D7-9017-E124BBAE0EBC}" destId="{058EF59E-DBA1-4CD8-B776-BACCE0639EA7}" srcOrd="1" destOrd="0" presId="urn:microsoft.com/office/officeart/2005/8/layout/chevron2"/>
    <dgm:cxn modelId="{C15A2C4A-668A-4C90-AA7C-CABDA79CFFB1}" type="presParOf" srcId="{5FDC73D0-5E89-45D7-9017-E124BBAE0EBC}" destId="{20D364CD-A9FD-4295-A384-2C30A55DC6E5}" srcOrd="2" destOrd="0" presId="urn:microsoft.com/office/officeart/2005/8/layout/chevron2"/>
    <dgm:cxn modelId="{F731ED4A-A550-49F3-B6A1-A667996ECCC2}" type="presParOf" srcId="{20D364CD-A9FD-4295-A384-2C30A55DC6E5}" destId="{43C7EEE1-8E43-4114-8444-395AA1EE67AE}" srcOrd="0" destOrd="0" presId="urn:microsoft.com/office/officeart/2005/8/layout/chevron2"/>
    <dgm:cxn modelId="{B0A9B725-5001-47DE-8573-54BE9E9934DE}" type="presParOf" srcId="{20D364CD-A9FD-4295-A384-2C30A55DC6E5}" destId="{3A67EE2C-5770-4EA9-B0DB-334333C96326}" srcOrd="1" destOrd="0" presId="urn:microsoft.com/office/officeart/2005/8/layout/chevron2"/>
    <dgm:cxn modelId="{08430DB8-EB20-46FA-B88A-F3875CEB0A1D}" type="presParOf" srcId="{5FDC73D0-5E89-45D7-9017-E124BBAE0EBC}" destId="{A952CCD1-3746-4C46-ABFE-BA5418B51FF4}" srcOrd="3" destOrd="0" presId="urn:microsoft.com/office/officeart/2005/8/layout/chevron2"/>
    <dgm:cxn modelId="{6E883FD4-2E22-4EC2-BF3F-CF2F60A29EF5}" type="presParOf" srcId="{5FDC73D0-5E89-45D7-9017-E124BBAE0EBC}" destId="{394CE752-BBD2-4C2F-9547-D01B69148CEE}" srcOrd="4" destOrd="0" presId="urn:microsoft.com/office/officeart/2005/8/layout/chevron2"/>
    <dgm:cxn modelId="{C0F93EB3-B3F4-4430-ABFF-13AB3E7619BE}" type="presParOf" srcId="{394CE752-BBD2-4C2F-9547-D01B69148CEE}" destId="{C106BB2A-C1BB-4274-8E01-421B319BB536}" srcOrd="0" destOrd="0" presId="urn:microsoft.com/office/officeart/2005/8/layout/chevron2"/>
    <dgm:cxn modelId="{423E0359-774C-4705-9495-64A1BA8FA82A}" type="presParOf" srcId="{394CE752-BBD2-4C2F-9547-D01B69148CEE}" destId="{EFE9632C-018B-426C-82DB-C1ADF8C5E2AF}" srcOrd="1" destOrd="0" presId="urn:microsoft.com/office/officeart/2005/8/layout/chevron2"/>
    <dgm:cxn modelId="{45E9EB51-0DCA-48BE-BBA4-EE6DDC4C8F5C}" type="presParOf" srcId="{5FDC73D0-5E89-45D7-9017-E124BBAE0EBC}" destId="{791555C2-ED30-455F-8B7D-A14EE4D00AB5}" srcOrd="5" destOrd="0" presId="urn:microsoft.com/office/officeart/2005/8/layout/chevron2"/>
    <dgm:cxn modelId="{A63F07D9-3BCF-4C44-9B82-A77BD6AF84D9}" type="presParOf" srcId="{5FDC73D0-5E89-45D7-9017-E124BBAE0EBC}" destId="{BC0FDF0C-C1E5-49CF-A52A-BCA6CD2AA1FB}" srcOrd="6" destOrd="0" presId="urn:microsoft.com/office/officeart/2005/8/layout/chevron2"/>
    <dgm:cxn modelId="{0E44CBF3-E6BF-4C05-843A-F789AA3AB254}" type="presParOf" srcId="{BC0FDF0C-C1E5-49CF-A52A-BCA6CD2AA1FB}" destId="{59FAAE78-9808-44DD-8F92-D0C0A1F4A6CD}" srcOrd="0" destOrd="0" presId="urn:microsoft.com/office/officeart/2005/8/layout/chevron2"/>
    <dgm:cxn modelId="{A89927FB-3F82-4657-8E0D-A988382BBA7D}" type="presParOf" srcId="{BC0FDF0C-C1E5-49CF-A52A-BCA6CD2AA1FB}" destId="{4E306C58-F0DA-4A64-B6C6-2A01E910C506}" srcOrd="1" destOrd="0" presId="urn:microsoft.com/office/officeart/2005/8/layout/chevron2"/>
    <dgm:cxn modelId="{B5538AA5-975D-4E97-A776-0F5483EEF2DE}" type="presParOf" srcId="{5FDC73D0-5E89-45D7-9017-E124BBAE0EBC}" destId="{368CDFD7-DA7D-4A4E-AC3D-195B8C92CF6C}" srcOrd="7" destOrd="0" presId="urn:microsoft.com/office/officeart/2005/8/layout/chevron2"/>
    <dgm:cxn modelId="{1AA05BF3-8724-4C32-80C5-0E7F050F1B6A}" type="presParOf" srcId="{5FDC73D0-5E89-45D7-9017-E124BBAE0EBC}" destId="{EA9F89B9-93B9-40EC-A68C-318665732643}" srcOrd="8" destOrd="0" presId="urn:microsoft.com/office/officeart/2005/8/layout/chevron2"/>
    <dgm:cxn modelId="{4326EA30-2B5C-4D45-B62B-8C7862341F31}" type="presParOf" srcId="{EA9F89B9-93B9-40EC-A68C-318665732643}" destId="{10D68030-4330-4245-9F68-361454C3C084}" srcOrd="0" destOrd="0" presId="urn:microsoft.com/office/officeart/2005/8/layout/chevron2"/>
    <dgm:cxn modelId="{FE4CC5B7-B64F-4BC4-9209-EF6E6E3BB521}" type="presParOf" srcId="{EA9F89B9-93B9-40EC-A68C-318665732643}" destId="{918F2E84-B549-497E-B739-CE8EA4AF1433}" srcOrd="1" destOrd="0" presId="urn:microsoft.com/office/officeart/2005/8/layout/chevron2"/>
    <dgm:cxn modelId="{348256FF-DAD0-49F5-B5B5-A6532BA70A77}" type="presParOf" srcId="{5FDC73D0-5E89-45D7-9017-E124BBAE0EBC}" destId="{8955B133-94B5-46FE-A846-23401D84B017}" srcOrd="9" destOrd="0" presId="urn:microsoft.com/office/officeart/2005/8/layout/chevron2"/>
    <dgm:cxn modelId="{9462FE38-E33C-45C4-A98C-68B53F87426F}" type="presParOf" srcId="{5FDC73D0-5E89-45D7-9017-E124BBAE0EBC}" destId="{850146DB-2519-4971-A10E-FC8EBEB020E9}" srcOrd="10" destOrd="0" presId="urn:microsoft.com/office/officeart/2005/8/layout/chevron2"/>
    <dgm:cxn modelId="{3102B3DE-C618-44C7-B51D-83BDDAB689F0}" type="presParOf" srcId="{850146DB-2519-4971-A10E-FC8EBEB020E9}" destId="{746B6FB3-1CD5-4ED4-BF82-CC608FBFAEC4}" srcOrd="0" destOrd="0" presId="urn:microsoft.com/office/officeart/2005/8/layout/chevron2"/>
    <dgm:cxn modelId="{DD705439-7730-4170-A85B-5DF9E74B49FF}" type="presParOf" srcId="{850146DB-2519-4971-A10E-FC8EBEB020E9}" destId="{03B7464E-8FF1-4F91-A9F1-4A3ADAA2C70F}" srcOrd="1" destOrd="0" presId="urn:microsoft.com/office/officeart/2005/8/layout/chevron2"/>
    <dgm:cxn modelId="{62233603-48FC-416A-B364-583F9A701EEF}" type="presParOf" srcId="{5FDC73D0-5E89-45D7-9017-E124BBAE0EBC}" destId="{002729CC-3C8E-4843-B043-3FC208AE6148}" srcOrd="11" destOrd="0" presId="urn:microsoft.com/office/officeart/2005/8/layout/chevron2"/>
    <dgm:cxn modelId="{CE3393AC-7260-4AF0-BEC0-9DC9C7C417A7}" type="presParOf" srcId="{5FDC73D0-5E89-45D7-9017-E124BBAE0EBC}" destId="{8AC05FFC-BD4D-4159-B115-1EC23D9C67F7}" srcOrd="12" destOrd="0" presId="urn:microsoft.com/office/officeart/2005/8/layout/chevron2"/>
    <dgm:cxn modelId="{BC8DFBEC-25BD-43F9-8D10-47CCB1311186}" type="presParOf" srcId="{8AC05FFC-BD4D-4159-B115-1EC23D9C67F7}" destId="{6842B53B-DB9F-45EF-97DB-E0861C4BFCDB}" srcOrd="0" destOrd="0" presId="urn:microsoft.com/office/officeart/2005/8/layout/chevron2"/>
    <dgm:cxn modelId="{F618FD56-6ED9-4FA7-B444-5D34C5D6CA76}" type="presParOf" srcId="{8AC05FFC-BD4D-4159-B115-1EC23D9C67F7}" destId="{401E1D40-21D6-4AFE-A311-A0C9878C2234}" srcOrd="1" destOrd="0" presId="urn:microsoft.com/office/officeart/2005/8/layout/chevron2"/>
    <dgm:cxn modelId="{045D0D2B-8BF5-4DDA-94C6-B6A8FB920065}" type="presParOf" srcId="{5FDC73D0-5E89-45D7-9017-E124BBAE0EBC}" destId="{FB197AA1-9B5F-4676-A53F-985CE7484139}" srcOrd="13" destOrd="0" presId="urn:microsoft.com/office/officeart/2005/8/layout/chevron2"/>
    <dgm:cxn modelId="{570739E3-E560-4AE6-8F77-9DA1CEDF5592}" type="presParOf" srcId="{5FDC73D0-5E89-45D7-9017-E124BBAE0EBC}" destId="{A622E1DD-7FE2-4528-B735-97A975A4E181}" srcOrd="14" destOrd="0" presId="urn:microsoft.com/office/officeart/2005/8/layout/chevron2"/>
    <dgm:cxn modelId="{C7A7DA40-28F6-4D2E-9EF8-8CA5DC0DB5A6}" type="presParOf" srcId="{A622E1DD-7FE2-4528-B735-97A975A4E181}" destId="{B19B093D-228E-45C6-BEB4-286B4D46309E}" srcOrd="0" destOrd="0" presId="urn:microsoft.com/office/officeart/2005/8/layout/chevron2"/>
    <dgm:cxn modelId="{6A9EEF3E-6997-4675-9D11-E38F6044E64B}" type="presParOf" srcId="{A622E1DD-7FE2-4528-B735-97A975A4E181}" destId="{88B0B4E0-5801-469A-8C27-149BE88508A0}" srcOrd="1" destOrd="0" presId="urn:microsoft.com/office/officeart/2005/8/layout/chevron2"/>
    <dgm:cxn modelId="{8EE5F151-9FDA-467E-8238-C77E268BA9F9}" type="presParOf" srcId="{5FDC73D0-5E89-45D7-9017-E124BBAE0EBC}" destId="{4151E34F-82C5-460A-9048-A1ED0239C68F}" srcOrd="15" destOrd="0" presId="urn:microsoft.com/office/officeart/2005/8/layout/chevron2"/>
    <dgm:cxn modelId="{B824E138-0620-46E5-B9DF-AD0A9E8D92CB}" type="presParOf" srcId="{5FDC73D0-5E89-45D7-9017-E124BBAE0EBC}" destId="{3E54F00E-0EA1-40CD-9AEA-832AA540AF62}" srcOrd="16" destOrd="0" presId="urn:microsoft.com/office/officeart/2005/8/layout/chevron2"/>
    <dgm:cxn modelId="{357C72F6-6159-4B51-8B86-3FB499E5B66E}" type="presParOf" srcId="{3E54F00E-0EA1-40CD-9AEA-832AA540AF62}" destId="{714637CA-9A3B-43AA-A15E-479A15CE3305}" srcOrd="0" destOrd="0" presId="urn:microsoft.com/office/officeart/2005/8/layout/chevron2"/>
    <dgm:cxn modelId="{EFD5594C-F38E-43C6-B315-D4A4B9BC95F1}" type="presParOf" srcId="{3E54F00E-0EA1-40CD-9AEA-832AA540AF62}" destId="{9488BE05-38F7-43E4-8817-4455C0E0CE3F}" srcOrd="1" destOrd="0" presId="urn:microsoft.com/office/officeart/2005/8/layout/chevron2"/>
    <dgm:cxn modelId="{263914C2-745F-422B-BD9E-C5F9C522A7CC}" type="presParOf" srcId="{5FDC73D0-5E89-45D7-9017-E124BBAE0EBC}" destId="{D08F77DC-F138-48D6-932D-863BDB1951EE}" srcOrd="17" destOrd="0" presId="urn:microsoft.com/office/officeart/2005/8/layout/chevron2"/>
    <dgm:cxn modelId="{05D71D2D-4D60-4CEF-B44D-5E9A05679A7C}" type="presParOf" srcId="{5FDC73D0-5E89-45D7-9017-E124BBAE0EBC}" destId="{8DDEAC88-4F12-4972-BE99-2318FEC86CDC}" srcOrd="18" destOrd="0" presId="urn:microsoft.com/office/officeart/2005/8/layout/chevron2"/>
    <dgm:cxn modelId="{CBFDDFFF-B640-44EA-A589-2913D6D7285D}" type="presParOf" srcId="{8DDEAC88-4F12-4972-BE99-2318FEC86CDC}" destId="{1E0088DF-2B38-41DB-A55F-370F117CDC96}" srcOrd="0" destOrd="0" presId="urn:microsoft.com/office/officeart/2005/8/layout/chevron2"/>
    <dgm:cxn modelId="{A2662F5E-B900-4E5D-84AF-2A80914E29D4}" type="presParOf" srcId="{8DDEAC88-4F12-4972-BE99-2318FEC86CDC}" destId="{93B71537-1936-4E4D-B974-83AE89B18585}"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5B85BC-9240-4FF0-9CC5-710AB4C28936}"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CE85940B-6B96-4336-9894-6A4F28225BBC}">
      <dgm:prSet phldrT="[Text]" custT="1"/>
      <dgm:spPr/>
      <dgm:t>
        <a:bodyPr/>
        <a:lstStyle/>
        <a:p>
          <a:r>
            <a:rPr lang="en-US" sz="1000"/>
            <a:t>The Collector and the Tehsildar</a:t>
          </a:r>
        </a:p>
      </dgm:t>
    </dgm:pt>
    <dgm:pt modelId="{038C0E5D-E2B7-4A07-8BDA-F01D1AE0EA46}" type="parTrans" cxnId="{BBA25794-1967-4551-961F-36C3D5572772}">
      <dgm:prSet/>
      <dgm:spPr/>
      <dgm:t>
        <a:bodyPr/>
        <a:lstStyle/>
        <a:p>
          <a:endParaRPr lang="en-US"/>
        </a:p>
      </dgm:t>
    </dgm:pt>
    <dgm:pt modelId="{D65455A1-C186-40E8-8802-2F31DC9F68A0}" type="sibTrans" cxnId="{BBA25794-1967-4551-961F-36C3D5572772}">
      <dgm:prSet/>
      <dgm:spPr/>
      <dgm:t>
        <a:bodyPr/>
        <a:lstStyle/>
        <a:p>
          <a:endParaRPr lang="en-US"/>
        </a:p>
      </dgm:t>
    </dgm:pt>
    <dgm:pt modelId="{CDB223D6-A3D6-4DED-B419-8E933E928599}">
      <dgm:prSet phldrT="[Text]" custT="1"/>
      <dgm:spPr/>
      <dgm:t>
        <a:bodyPr/>
        <a:lstStyle/>
        <a:p>
          <a:r>
            <a:rPr lang="en-US" sz="1000"/>
            <a:t>Police</a:t>
          </a:r>
        </a:p>
      </dgm:t>
    </dgm:pt>
    <dgm:pt modelId="{1A79863F-9469-40E7-9996-C934EAFEF06B}" type="parTrans" cxnId="{0BAFDDF8-9381-4FFE-9026-D58C1DE08715}">
      <dgm:prSet/>
      <dgm:spPr/>
      <dgm:t>
        <a:bodyPr/>
        <a:lstStyle/>
        <a:p>
          <a:endParaRPr lang="en-US"/>
        </a:p>
      </dgm:t>
    </dgm:pt>
    <dgm:pt modelId="{303CE8A3-683D-4F29-9102-2BD50FC35B91}" type="sibTrans" cxnId="{0BAFDDF8-9381-4FFE-9026-D58C1DE08715}">
      <dgm:prSet/>
      <dgm:spPr/>
      <dgm:t>
        <a:bodyPr/>
        <a:lstStyle/>
        <a:p>
          <a:endParaRPr lang="en-US"/>
        </a:p>
      </dgm:t>
    </dgm:pt>
    <dgm:pt modelId="{401485DE-12B7-464F-B156-577822FDA731}">
      <dgm:prSet phldrT="[Text]" custT="1"/>
      <dgm:spPr/>
      <dgm:t>
        <a:bodyPr/>
        <a:lstStyle/>
        <a:p>
          <a:r>
            <a:rPr lang="en-US" sz="1000"/>
            <a:t>Municipal corporations and other local government bodies</a:t>
          </a:r>
        </a:p>
      </dgm:t>
    </dgm:pt>
    <dgm:pt modelId="{AF5C05B4-1D2F-4F3A-8341-18CCF0CF43BC}" type="parTrans" cxnId="{617DADB1-F187-4040-9C80-095265CDE760}">
      <dgm:prSet/>
      <dgm:spPr/>
      <dgm:t>
        <a:bodyPr/>
        <a:lstStyle/>
        <a:p>
          <a:endParaRPr lang="en-US"/>
        </a:p>
      </dgm:t>
    </dgm:pt>
    <dgm:pt modelId="{485D21C7-B3F5-4170-BFD2-756396951971}" type="sibTrans" cxnId="{617DADB1-F187-4040-9C80-095265CDE760}">
      <dgm:prSet/>
      <dgm:spPr/>
      <dgm:t>
        <a:bodyPr/>
        <a:lstStyle/>
        <a:p>
          <a:endParaRPr lang="en-US"/>
        </a:p>
      </dgm:t>
    </dgm:pt>
    <dgm:pt modelId="{4647F1FA-7354-47C4-9AB2-60B0ED3ACFF9}">
      <dgm:prSet phldrT="[Text]" custT="1"/>
      <dgm:spPr/>
      <dgm:t>
        <a:bodyPr/>
        <a:lstStyle/>
        <a:p>
          <a:r>
            <a:rPr lang="en-US" sz="1000"/>
            <a:t>Panchayats</a:t>
          </a:r>
        </a:p>
      </dgm:t>
    </dgm:pt>
    <dgm:pt modelId="{AE42DE55-F7B4-49BA-BF29-123A27EC5828}" type="parTrans" cxnId="{9631BCD4-3FBB-4C06-86F4-44E8A13B9726}">
      <dgm:prSet/>
      <dgm:spPr/>
      <dgm:t>
        <a:bodyPr/>
        <a:lstStyle/>
        <a:p>
          <a:endParaRPr lang="en-US"/>
        </a:p>
      </dgm:t>
    </dgm:pt>
    <dgm:pt modelId="{2F83B173-12DA-4A4B-9F16-63B6C137EF4A}" type="sibTrans" cxnId="{9631BCD4-3FBB-4C06-86F4-44E8A13B9726}">
      <dgm:prSet/>
      <dgm:spPr/>
      <dgm:t>
        <a:bodyPr/>
        <a:lstStyle/>
        <a:p>
          <a:endParaRPr lang="en-US"/>
        </a:p>
      </dgm:t>
    </dgm:pt>
    <dgm:pt modelId="{2536C0F0-CCD0-45C9-8977-886D5338DFA8}">
      <dgm:prSet phldrT="[Text]" custT="1"/>
      <dgm:spPr/>
      <dgm:t>
        <a:bodyPr/>
        <a:lstStyle/>
        <a:p>
          <a:r>
            <a:rPr lang="en-US" sz="1000"/>
            <a:t>State Electricity Boards</a:t>
          </a:r>
        </a:p>
      </dgm:t>
    </dgm:pt>
    <dgm:pt modelId="{AAB8A679-7AC3-4DB2-BEEB-9A0C27223108}" type="parTrans" cxnId="{F79592EC-94FB-4B71-9097-3C1CAF8ED53E}">
      <dgm:prSet/>
      <dgm:spPr/>
      <dgm:t>
        <a:bodyPr/>
        <a:lstStyle/>
        <a:p>
          <a:endParaRPr lang="en-US"/>
        </a:p>
      </dgm:t>
    </dgm:pt>
    <dgm:pt modelId="{0941A1FD-BADE-48F2-BD03-281068D92854}" type="sibTrans" cxnId="{F79592EC-94FB-4B71-9097-3C1CAF8ED53E}">
      <dgm:prSet/>
      <dgm:spPr/>
      <dgm:t>
        <a:bodyPr/>
        <a:lstStyle/>
        <a:p>
          <a:endParaRPr lang="en-US"/>
        </a:p>
      </dgm:t>
    </dgm:pt>
    <dgm:pt modelId="{843D221E-FC95-487E-82E2-3641024093D5}">
      <dgm:prSet custT="1"/>
      <dgm:spPr/>
      <dgm:t>
        <a:bodyPr/>
        <a:lstStyle/>
        <a:p>
          <a:r>
            <a:rPr lang="en-US" sz="1000"/>
            <a:t>Post office in your district which is controlled by the Post and Telegraph Department</a:t>
          </a:r>
        </a:p>
      </dgm:t>
    </dgm:pt>
    <dgm:pt modelId="{28D6BAC9-D436-4E7A-A752-2DDFBB000588}" type="parTrans" cxnId="{6221757E-43A5-4263-9738-98F8652ADFE0}">
      <dgm:prSet/>
      <dgm:spPr/>
      <dgm:t>
        <a:bodyPr/>
        <a:lstStyle/>
        <a:p>
          <a:endParaRPr lang="en-US"/>
        </a:p>
      </dgm:t>
    </dgm:pt>
    <dgm:pt modelId="{7AEABC86-2A73-42EC-A3B1-69BF4163E8C0}" type="sibTrans" cxnId="{6221757E-43A5-4263-9738-98F8652ADFE0}">
      <dgm:prSet/>
      <dgm:spPr/>
      <dgm:t>
        <a:bodyPr/>
        <a:lstStyle/>
        <a:p>
          <a:endParaRPr lang="en-US"/>
        </a:p>
      </dgm:t>
    </dgm:pt>
    <dgm:pt modelId="{0B330E48-14A1-40E5-BBDF-825CD5C69A2A}">
      <dgm:prSet custT="1"/>
      <dgm:spPr/>
      <dgm:t>
        <a:bodyPr/>
        <a:lstStyle/>
        <a:p>
          <a:r>
            <a:rPr lang="en-US" sz="1000"/>
            <a:t>Companies in which the government owns a majority of the shares  </a:t>
          </a:r>
        </a:p>
      </dgm:t>
    </dgm:pt>
    <dgm:pt modelId="{997E53C9-7E3A-451C-8A6D-C0BDAC2D77C3}" type="parTrans" cxnId="{C4A78AA9-0341-4931-A63F-430CA34AB08C}">
      <dgm:prSet/>
      <dgm:spPr/>
      <dgm:t>
        <a:bodyPr/>
        <a:lstStyle/>
        <a:p>
          <a:endParaRPr lang="en-US"/>
        </a:p>
      </dgm:t>
    </dgm:pt>
    <dgm:pt modelId="{E0D599DC-6C9D-49A8-9C19-3C74663B1572}" type="sibTrans" cxnId="{C4A78AA9-0341-4931-A63F-430CA34AB08C}">
      <dgm:prSet/>
      <dgm:spPr/>
      <dgm:t>
        <a:bodyPr/>
        <a:lstStyle/>
        <a:p>
          <a:endParaRPr lang="en-US"/>
        </a:p>
      </dgm:t>
    </dgm:pt>
    <dgm:pt modelId="{C372FF2D-6F22-4544-AD0A-B7EFB39E0431}">
      <dgm:prSet custT="1"/>
      <dgm:spPr>
        <a:solidFill>
          <a:schemeClr val="accent3">
            <a:lumMod val="60000"/>
            <a:lumOff val="40000"/>
          </a:schemeClr>
        </a:solidFill>
      </dgm:spPr>
      <dgm:t>
        <a:bodyPr/>
        <a:lstStyle/>
        <a:p>
          <a:r>
            <a:rPr lang="en-US" sz="1200" baseline="0">
              <a:solidFill>
                <a:schemeClr val="tx1"/>
              </a:solidFill>
            </a:rPr>
            <a:t>Examples of Government Agencies </a:t>
          </a:r>
        </a:p>
      </dgm:t>
    </dgm:pt>
    <dgm:pt modelId="{6BE3A3AA-E5B2-4BBD-BCB0-942A66F82071}" type="parTrans" cxnId="{3B1C6CE6-164E-4A2F-A817-F42E854DBE83}">
      <dgm:prSet/>
      <dgm:spPr/>
      <dgm:t>
        <a:bodyPr/>
        <a:lstStyle/>
        <a:p>
          <a:endParaRPr lang="en-US"/>
        </a:p>
      </dgm:t>
    </dgm:pt>
    <dgm:pt modelId="{0AA73447-E4DC-4A9D-86CC-FD58CDEB21E0}" type="sibTrans" cxnId="{3B1C6CE6-164E-4A2F-A817-F42E854DBE83}">
      <dgm:prSet/>
      <dgm:spPr/>
      <dgm:t>
        <a:bodyPr/>
        <a:lstStyle/>
        <a:p>
          <a:endParaRPr lang="en-US"/>
        </a:p>
      </dgm:t>
    </dgm:pt>
    <dgm:pt modelId="{6E924947-E229-4836-973E-849F959ABE1A}" type="pres">
      <dgm:prSet presAssocID="{C25B85BC-9240-4FF0-9CC5-710AB4C28936}" presName="diagram" presStyleCnt="0">
        <dgm:presLayoutVars>
          <dgm:dir/>
          <dgm:resizeHandles val="exact"/>
        </dgm:presLayoutVars>
      </dgm:prSet>
      <dgm:spPr/>
    </dgm:pt>
    <dgm:pt modelId="{778E4098-FF29-4C37-B462-4F2E19C94C7D}" type="pres">
      <dgm:prSet presAssocID="{C372FF2D-6F22-4544-AD0A-B7EFB39E0431}" presName="node" presStyleLbl="node1" presStyleIdx="0" presStyleCnt="8" custScaleX="236924" custScaleY="74095" custLinFactNeighborX="16834" custLinFactNeighborY="-58713">
        <dgm:presLayoutVars>
          <dgm:bulletEnabled val="1"/>
        </dgm:presLayoutVars>
      </dgm:prSet>
      <dgm:spPr/>
    </dgm:pt>
    <dgm:pt modelId="{1BB679FB-3137-42AA-AFE3-1D55D62BFA4F}" type="pres">
      <dgm:prSet presAssocID="{0AA73447-E4DC-4A9D-86CC-FD58CDEB21E0}" presName="sibTrans" presStyleCnt="0"/>
      <dgm:spPr/>
    </dgm:pt>
    <dgm:pt modelId="{7EF40D45-ECBA-4461-8E8F-F1B2D463F933}" type="pres">
      <dgm:prSet presAssocID="{CE85940B-6B96-4336-9894-6A4F28225BBC}" presName="node" presStyleLbl="node1" presStyleIdx="1" presStyleCnt="8" custScaleX="119080" custScaleY="146944" custLinFactY="11637" custLinFactNeighborX="9784" custLinFactNeighborY="100000">
        <dgm:presLayoutVars>
          <dgm:bulletEnabled val="1"/>
        </dgm:presLayoutVars>
      </dgm:prSet>
      <dgm:spPr>
        <a:prstGeom prst="ellipse">
          <a:avLst/>
        </a:prstGeom>
      </dgm:spPr>
    </dgm:pt>
    <dgm:pt modelId="{61695166-A129-4BEE-B2FE-C6394437C3E3}" type="pres">
      <dgm:prSet presAssocID="{D65455A1-C186-40E8-8802-2F31DC9F68A0}" presName="sibTrans" presStyleCnt="0"/>
      <dgm:spPr/>
    </dgm:pt>
    <dgm:pt modelId="{3B28DCD3-206D-4826-8DD4-C50373A2CBE3}" type="pres">
      <dgm:prSet presAssocID="{CDB223D6-A3D6-4DED-B419-8E933E928599}" presName="node" presStyleLbl="node1" presStyleIdx="2" presStyleCnt="8" custScaleX="89209" custScaleY="102669" custLinFactNeighborX="15744" custLinFactNeighborY="14876">
        <dgm:presLayoutVars>
          <dgm:bulletEnabled val="1"/>
        </dgm:presLayoutVars>
      </dgm:prSet>
      <dgm:spPr>
        <a:prstGeom prst="ellipse">
          <a:avLst/>
        </a:prstGeom>
      </dgm:spPr>
    </dgm:pt>
    <dgm:pt modelId="{245E0C87-6963-4F1A-B4B7-2D2BA389210D}" type="pres">
      <dgm:prSet presAssocID="{303CE8A3-683D-4F29-9102-2BD50FC35B91}" presName="sibTrans" presStyleCnt="0"/>
      <dgm:spPr/>
    </dgm:pt>
    <dgm:pt modelId="{E4E6CD54-914A-431D-A76D-12AFD92F6ED3}" type="pres">
      <dgm:prSet presAssocID="{401485DE-12B7-464F-B156-577822FDA731}" presName="node" presStyleLbl="node1" presStyleIdx="3" presStyleCnt="8" custScaleX="111142" custScaleY="168557" custLinFactNeighborX="-81302" custLinFactNeighborY="-27892">
        <dgm:presLayoutVars>
          <dgm:bulletEnabled val="1"/>
        </dgm:presLayoutVars>
      </dgm:prSet>
      <dgm:spPr>
        <a:prstGeom prst="ellipse">
          <a:avLst/>
        </a:prstGeom>
      </dgm:spPr>
    </dgm:pt>
    <dgm:pt modelId="{F65689A1-D58C-4CF7-8C2A-0AB0234E88DE}" type="pres">
      <dgm:prSet presAssocID="{485D21C7-B3F5-4170-BFD2-756396951971}" presName="sibTrans" presStyleCnt="0"/>
      <dgm:spPr/>
    </dgm:pt>
    <dgm:pt modelId="{05026F94-BFB9-4916-BF25-4EFF1B1CA1B2}" type="pres">
      <dgm:prSet presAssocID="{4647F1FA-7354-47C4-9AB2-60B0ED3ACFF9}" presName="node" presStyleLbl="node1" presStyleIdx="4" presStyleCnt="8" custScaleX="103013" custScaleY="93791" custLinFactNeighborX="-168" custLinFactNeighborY="-26482">
        <dgm:presLayoutVars>
          <dgm:bulletEnabled val="1"/>
        </dgm:presLayoutVars>
      </dgm:prSet>
      <dgm:spPr>
        <a:prstGeom prst="ellipse">
          <a:avLst/>
        </a:prstGeom>
      </dgm:spPr>
    </dgm:pt>
    <dgm:pt modelId="{02E9A6B9-3490-45E2-92E8-45EBB5222117}" type="pres">
      <dgm:prSet presAssocID="{2F83B173-12DA-4A4B-9F16-63B6C137EF4A}" presName="sibTrans" presStyleCnt="0"/>
      <dgm:spPr/>
    </dgm:pt>
    <dgm:pt modelId="{F081E8F7-460B-45CE-900F-83262EB594E6}" type="pres">
      <dgm:prSet presAssocID="{2536C0F0-CCD0-45C9-8977-886D5338DFA8}" presName="node" presStyleLbl="node1" presStyleIdx="5" presStyleCnt="8" custScaleX="133591" custScaleY="153178" custLinFactNeighborX="-62410" custLinFactNeighborY="96559">
        <dgm:presLayoutVars>
          <dgm:bulletEnabled val="1"/>
        </dgm:presLayoutVars>
      </dgm:prSet>
      <dgm:spPr>
        <a:prstGeom prst="ellipse">
          <a:avLst/>
        </a:prstGeom>
      </dgm:spPr>
    </dgm:pt>
    <dgm:pt modelId="{DD98E274-CA01-4871-8FFC-F6E319AB2B74}" type="pres">
      <dgm:prSet presAssocID="{0941A1FD-BADE-48F2-BD03-281068D92854}" presName="sibTrans" presStyleCnt="0"/>
      <dgm:spPr/>
    </dgm:pt>
    <dgm:pt modelId="{64A7F36E-1550-42B0-A93B-CF1649C5FC4D}" type="pres">
      <dgm:prSet presAssocID="{843D221E-FC95-487E-82E2-3641024093D5}" presName="node" presStyleLbl="node1" presStyleIdx="6" presStyleCnt="8" custScaleX="139958" custScaleY="213389" custLinFactY="67297" custLinFactNeighborX="-45482" custLinFactNeighborY="100000">
        <dgm:presLayoutVars>
          <dgm:bulletEnabled val="1"/>
        </dgm:presLayoutVars>
      </dgm:prSet>
      <dgm:spPr>
        <a:prstGeom prst="ellipse">
          <a:avLst/>
        </a:prstGeom>
      </dgm:spPr>
    </dgm:pt>
    <dgm:pt modelId="{EF769437-3575-48F4-A5F2-66020D1D991D}" type="pres">
      <dgm:prSet presAssocID="{7AEABC86-2A73-42EC-A3B1-69BF4163E8C0}" presName="sibTrans" presStyleCnt="0"/>
      <dgm:spPr/>
    </dgm:pt>
    <dgm:pt modelId="{29BC8100-5A96-49B7-B579-C3D8CFE9BF8F}" type="pres">
      <dgm:prSet presAssocID="{0B330E48-14A1-40E5-BBDF-825CD5C69A2A}" presName="node" presStyleLbl="node1" presStyleIdx="7" presStyleCnt="8" custScaleX="139490" custScaleY="157030" custLinFactX="-70058" custLinFactNeighborX="-100000" custLinFactNeighborY="-20095">
        <dgm:presLayoutVars>
          <dgm:bulletEnabled val="1"/>
        </dgm:presLayoutVars>
      </dgm:prSet>
      <dgm:spPr>
        <a:prstGeom prst="ellipse">
          <a:avLst/>
        </a:prstGeom>
      </dgm:spPr>
    </dgm:pt>
  </dgm:ptLst>
  <dgm:cxnLst>
    <dgm:cxn modelId="{CB83A410-7697-4B1B-A449-FD5712177726}" type="presOf" srcId="{C25B85BC-9240-4FF0-9CC5-710AB4C28936}" destId="{6E924947-E229-4836-973E-849F959ABE1A}" srcOrd="0" destOrd="0" presId="urn:microsoft.com/office/officeart/2005/8/layout/default"/>
    <dgm:cxn modelId="{8180E535-9123-40B7-A033-735582A2271B}" type="presOf" srcId="{CE85940B-6B96-4336-9894-6A4F28225BBC}" destId="{7EF40D45-ECBA-4461-8E8F-F1B2D463F933}" srcOrd="0" destOrd="0" presId="urn:microsoft.com/office/officeart/2005/8/layout/default"/>
    <dgm:cxn modelId="{BF3A1763-3C5E-4859-B04D-9811D1D781AB}" type="presOf" srcId="{4647F1FA-7354-47C4-9AB2-60B0ED3ACFF9}" destId="{05026F94-BFB9-4916-BF25-4EFF1B1CA1B2}" srcOrd="0" destOrd="0" presId="urn:microsoft.com/office/officeart/2005/8/layout/default"/>
    <dgm:cxn modelId="{FA344347-A800-4DEA-A5A3-CFB46B9E5F7E}" type="presOf" srcId="{0B330E48-14A1-40E5-BBDF-825CD5C69A2A}" destId="{29BC8100-5A96-49B7-B579-C3D8CFE9BF8F}" srcOrd="0" destOrd="0" presId="urn:microsoft.com/office/officeart/2005/8/layout/default"/>
    <dgm:cxn modelId="{2595C57A-3F4B-489A-9266-9176C2B1A1BA}" type="presOf" srcId="{2536C0F0-CCD0-45C9-8977-886D5338DFA8}" destId="{F081E8F7-460B-45CE-900F-83262EB594E6}" srcOrd="0" destOrd="0" presId="urn:microsoft.com/office/officeart/2005/8/layout/default"/>
    <dgm:cxn modelId="{6221757E-43A5-4263-9738-98F8652ADFE0}" srcId="{C25B85BC-9240-4FF0-9CC5-710AB4C28936}" destId="{843D221E-FC95-487E-82E2-3641024093D5}" srcOrd="6" destOrd="0" parTransId="{28D6BAC9-D436-4E7A-A752-2DDFBB000588}" sibTransId="{7AEABC86-2A73-42EC-A3B1-69BF4163E8C0}"/>
    <dgm:cxn modelId="{BBA25794-1967-4551-961F-36C3D5572772}" srcId="{C25B85BC-9240-4FF0-9CC5-710AB4C28936}" destId="{CE85940B-6B96-4336-9894-6A4F28225BBC}" srcOrd="1" destOrd="0" parTransId="{038C0E5D-E2B7-4A07-8BDA-F01D1AE0EA46}" sibTransId="{D65455A1-C186-40E8-8802-2F31DC9F68A0}"/>
    <dgm:cxn modelId="{7790C0A3-A54A-4B94-8518-1E1C0C3373B8}" type="presOf" srcId="{CDB223D6-A3D6-4DED-B419-8E933E928599}" destId="{3B28DCD3-206D-4826-8DD4-C50373A2CBE3}" srcOrd="0" destOrd="0" presId="urn:microsoft.com/office/officeart/2005/8/layout/default"/>
    <dgm:cxn modelId="{C4A78AA9-0341-4931-A63F-430CA34AB08C}" srcId="{C25B85BC-9240-4FF0-9CC5-710AB4C28936}" destId="{0B330E48-14A1-40E5-BBDF-825CD5C69A2A}" srcOrd="7" destOrd="0" parTransId="{997E53C9-7E3A-451C-8A6D-C0BDAC2D77C3}" sibTransId="{E0D599DC-6C9D-49A8-9C19-3C74663B1572}"/>
    <dgm:cxn modelId="{17CAB9AF-7841-4F61-87DA-8659F9197AF7}" type="presOf" srcId="{401485DE-12B7-464F-B156-577822FDA731}" destId="{E4E6CD54-914A-431D-A76D-12AFD92F6ED3}" srcOrd="0" destOrd="0" presId="urn:microsoft.com/office/officeart/2005/8/layout/default"/>
    <dgm:cxn modelId="{41055EB0-8DB4-448A-A8A7-CCCA4A22E857}" type="presOf" srcId="{843D221E-FC95-487E-82E2-3641024093D5}" destId="{64A7F36E-1550-42B0-A93B-CF1649C5FC4D}" srcOrd="0" destOrd="0" presId="urn:microsoft.com/office/officeart/2005/8/layout/default"/>
    <dgm:cxn modelId="{617DADB1-F187-4040-9C80-095265CDE760}" srcId="{C25B85BC-9240-4FF0-9CC5-710AB4C28936}" destId="{401485DE-12B7-464F-B156-577822FDA731}" srcOrd="3" destOrd="0" parTransId="{AF5C05B4-1D2F-4F3A-8341-18CCF0CF43BC}" sibTransId="{485D21C7-B3F5-4170-BFD2-756396951971}"/>
    <dgm:cxn modelId="{9631BCD4-3FBB-4C06-86F4-44E8A13B9726}" srcId="{C25B85BC-9240-4FF0-9CC5-710AB4C28936}" destId="{4647F1FA-7354-47C4-9AB2-60B0ED3ACFF9}" srcOrd="4" destOrd="0" parTransId="{AE42DE55-F7B4-49BA-BF29-123A27EC5828}" sibTransId="{2F83B173-12DA-4A4B-9F16-63B6C137EF4A}"/>
    <dgm:cxn modelId="{3B1C6CE6-164E-4A2F-A817-F42E854DBE83}" srcId="{C25B85BC-9240-4FF0-9CC5-710AB4C28936}" destId="{C372FF2D-6F22-4544-AD0A-B7EFB39E0431}" srcOrd="0" destOrd="0" parTransId="{6BE3A3AA-E5B2-4BBD-BCB0-942A66F82071}" sibTransId="{0AA73447-E4DC-4A9D-86CC-FD58CDEB21E0}"/>
    <dgm:cxn modelId="{F79592EC-94FB-4B71-9097-3C1CAF8ED53E}" srcId="{C25B85BC-9240-4FF0-9CC5-710AB4C28936}" destId="{2536C0F0-CCD0-45C9-8977-886D5338DFA8}" srcOrd="5" destOrd="0" parTransId="{AAB8A679-7AC3-4DB2-BEEB-9A0C27223108}" sibTransId="{0941A1FD-BADE-48F2-BD03-281068D92854}"/>
    <dgm:cxn modelId="{75D89EF5-E0E1-489C-8196-886EB5A895CD}" type="presOf" srcId="{C372FF2D-6F22-4544-AD0A-B7EFB39E0431}" destId="{778E4098-FF29-4C37-B462-4F2E19C94C7D}" srcOrd="0" destOrd="0" presId="urn:microsoft.com/office/officeart/2005/8/layout/default"/>
    <dgm:cxn modelId="{0BAFDDF8-9381-4FFE-9026-D58C1DE08715}" srcId="{C25B85BC-9240-4FF0-9CC5-710AB4C28936}" destId="{CDB223D6-A3D6-4DED-B419-8E933E928599}" srcOrd="2" destOrd="0" parTransId="{1A79863F-9469-40E7-9996-C934EAFEF06B}" sibTransId="{303CE8A3-683D-4F29-9102-2BD50FC35B91}"/>
    <dgm:cxn modelId="{532F6AA1-AA3D-4764-BCC0-4291F7617594}" type="presParOf" srcId="{6E924947-E229-4836-973E-849F959ABE1A}" destId="{778E4098-FF29-4C37-B462-4F2E19C94C7D}" srcOrd="0" destOrd="0" presId="urn:microsoft.com/office/officeart/2005/8/layout/default"/>
    <dgm:cxn modelId="{FE41A4C7-7873-4508-B95C-6391F6FE37C8}" type="presParOf" srcId="{6E924947-E229-4836-973E-849F959ABE1A}" destId="{1BB679FB-3137-42AA-AFE3-1D55D62BFA4F}" srcOrd="1" destOrd="0" presId="urn:microsoft.com/office/officeart/2005/8/layout/default"/>
    <dgm:cxn modelId="{016EBCE6-F997-406B-83A7-EEAF4258B79D}" type="presParOf" srcId="{6E924947-E229-4836-973E-849F959ABE1A}" destId="{7EF40D45-ECBA-4461-8E8F-F1B2D463F933}" srcOrd="2" destOrd="0" presId="urn:microsoft.com/office/officeart/2005/8/layout/default"/>
    <dgm:cxn modelId="{F3C7701A-ACA3-4602-8AFF-769B01A2193C}" type="presParOf" srcId="{6E924947-E229-4836-973E-849F959ABE1A}" destId="{61695166-A129-4BEE-B2FE-C6394437C3E3}" srcOrd="3" destOrd="0" presId="urn:microsoft.com/office/officeart/2005/8/layout/default"/>
    <dgm:cxn modelId="{CE2CA492-899E-4D75-AC39-12359E1B47E5}" type="presParOf" srcId="{6E924947-E229-4836-973E-849F959ABE1A}" destId="{3B28DCD3-206D-4826-8DD4-C50373A2CBE3}" srcOrd="4" destOrd="0" presId="urn:microsoft.com/office/officeart/2005/8/layout/default"/>
    <dgm:cxn modelId="{66FE8079-EDD3-4D7E-8454-0EA55B018C32}" type="presParOf" srcId="{6E924947-E229-4836-973E-849F959ABE1A}" destId="{245E0C87-6963-4F1A-B4B7-2D2BA389210D}" srcOrd="5" destOrd="0" presId="urn:microsoft.com/office/officeart/2005/8/layout/default"/>
    <dgm:cxn modelId="{23A9CC85-5BD8-4850-AEFA-C995E048E9A2}" type="presParOf" srcId="{6E924947-E229-4836-973E-849F959ABE1A}" destId="{E4E6CD54-914A-431D-A76D-12AFD92F6ED3}" srcOrd="6" destOrd="0" presId="urn:microsoft.com/office/officeart/2005/8/layout/default"/>
    <dgm:cxn modelId="{6882DD52-54B7-44D9-90CE-128FA16B4464}" type="presParOf" srcId="{6E924947-E229-4836-973E-849F959ABE1A}" destId="{F65689A1-D58C-4CF7-8C2A-0AB0234E88DE}" srcOrd="7" destOrd="0" presId="urn:microsoft.com/office/officeart/2005/8/layout/default"/>
    <dgm:cxn modelId="{1FC79F9B-A436-4704-99CA-A40CE686848E}" type="presParOf" srcId="{6E924947-E229-4836-973E-849F959ABE1A}" destId="{05026F94-BFB9-4916-BF25-4EFF1B1CA1B2}" srcOrd="8" destOrd="0" presId="urn:microsoft.com/office/officeart/2005/8/layout/default"/>
    <dgm:cxn modelId="{EE2C2B4F-5002-47B0-A508-AE37CDA6F439}" type="presParOf" srcId="{6E924947-E229-4836-973E-849F959ABE1A}" destId="{02E9A6B9-3490-45E2-92E8-45EBB5222117}" srcOrd="9" destOrd="0" presId="urn:microsoft.com/office/officeart/2005/8/layout/default"/>
    <dgm:cxn modelId="{E170FF58-26B2-41FC-B68C-611B29215323}" type="presParOf" srcId="{6E924947-E229-4836-973E-849F959ABE1A}" destId="{F081E8F7-460B-45CE-900F-83262EB594E6}" srcOrd="10" destOrd="0" presId="urn:microsoft.com/office/officeart/2005/8/layout/default"/>
    <dgm:cxn modelId="{963E2BB3-9B8A-497A-B4B9-DC855927C49C}" type="presParOf" srcId="{6E924947-E229-4836-973E-849F959ABE1A}" destId="{DD98E274-CA01-4871-8FFC-F6E319AB2B74}" srcOrd="11" destOrd="0" presId="urn:microsoft.com/office/officeart/2005/8/layout/default"/>
    <dgm:cxn modelId="{27568B7E-3524-4DA4-A9A6-2E7991B9B800}" type="presParOf" srcId="{6E924947-E229-4836-973E-849F959ABE1A}" destId="{64A7F36E-1550-42B0-A93B-CF1649C5FC4D}" srcOrd="12" destOrd="0" presId="urn:microsoft.com/office/officeart/2005/8/layout/default"/>
    <dgm:cxn modelId="{FF865151-7412-45D8-9670-7616FD29B22C}" type="presParOf" srcId="{6E924947-E229-4836-973E-849F959ABE1A}" destId="{EF769437-3575-48F4-A5F2-66020D1D991D}" srcOrd="13" destOrd="0" presId="urn:microsoft.com/office/officeart/2005/8/layout/default"/>
    <dgm:cxn modelId="{3B462C0C-272B-4BEA-B110-00ADB9F0AC48}" type="presParOf" srcId="{6E924947-E229-4836-973E-849F959ABE1A}" destId="{29BC8100-5A96-49B7-B579-C3D8CFE9BF8F}" srcOrd="14"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5361B5-1724-40C8-B886-379EA69541BB}">
      <dsp:nvSpPr>
        <dsp:cNvPr id="0" name=""/>
        <dsp:cNvSpPr/>
      </dsp:nvSpPr>
      <dsp:spPr>
        <a:xfrm rot="5400000">
          <a:off x="-125227" y="154456"/>
          <a:ext cx="834849" cy="5843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PART III	</a:t>
          </a:r>
        </a:p>
      </dsp:txBody>
      <dsp:txXfrm rot="-5400000">
        <a:off x="1" y="321425"/>
        <a:ext cx="584394" cy="250455"/>
      </dsp:txXfrm>
    </dsp:sp>
    <dsp:sp modelId="{069A8BDF-EBFA-4EE5-845F-5B26BC9539F1}">
      <dsp:nvSpPr>
        <dsp:cNvPr id="0" name=""/>
        <dsp:cNvSpPr/>
      </dsp:nvSpPr>
      <dsp:spPr>
        <a:xfrm rot="5400000">
          <a:off x="2845033" y="-2232007"/>
          <a:ext cx="542651" cy="506393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Fundamental Rights </a:t>
          </a:r>
          <a:r>
            <a:rPr lang="en-US" sz="1000" kern="1200"/>
            <a:t>: The Constitution guarantees certain rights to all citizens to ensure that they may have a minimum guaranteed freedom.</a:t>
          </a:r>
        </a:p>
      </dsp:txBody>
      <dsp:txXfrm rot="-5400000">
        <a:off x="584394" y="55122"/>
        <a:ext cx="5037440" cy="489671"/>
      </dsp:txXfrm>
    </dsp:sp>
    <dsp:sp modelId="{43C7EEE1-8E43-4114-8444-395AA1EE67AE}">
      <dsp:nvSpPr>
        <dsp:cNvPr id="0" name=""/>
        <dsp:cNvSpPr/>
      </dsp:nvSpPr>
      <dsp:spPr>
        <a:xfrm rot="5400000">
          <a:off x="-125227" y="923325"/>
          <a:ext cx="834849" cy="5843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PART IV</a:t>
          </a:r>
        </a:p>
      </dsp:txBody>
      <dsp:txXfrm rot="-5400000">
        <a:off x="1" y="1090294"/>
        <a:ext cx="584394" cy="250455"/>
      </dsp:txXfrm>
    </dsp:sp>
    <dsp:sp modelId="{3A67EE2C-5770-4EA9-B0DB-334333C96326}">
      <dsp:nvSpPr>
        <dsp:cNvPr id="0" name=""/>
        <dsp:cNvSpPr/>
      </dsp:nvSpPr>
      <dsp:spPr>
        <a:xfrm rot="5400000">
          <a:off x="2845033" y="-1462541"/>
          <a:ext cx="542651" cy="506393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Directive Principles of State Policy </a:t>
          </a:r>
          <a:r>
            <a:rPr lang="en-US" sz="1000" kern="1200"/>
            <a:t>: These are a set of eleven principles that give direction to the Government to achieve social and economic justice. </a:t>
          </a:r>
        </a:p>
      </dsp:txBody>
      <dsp:txXfrm rot="-5400000">
        <a:off x="584394" y="824588"/>
        <a:ext cx="5037440" cy="489671"/>
      </dsp:txXfrm>
    </dsp:sp>
    <dsp:sp modelId="{C106BB2A-C1BB-4274-8E01-421B319BB536}">
      <dsp:nvSpPr>
        <dsp:cNvPr id="0" name=""/>
        <dsp:cNvSpPr/>
      </dsp:nvSpPr>
      <dsp:spPr>
        <a:xfrm rot="5400000">
          <a:off x="-125227" y="1692194"/>
          <a:ext cx="834849" cy="5843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PART IVA</a:t>
          </a:r>
        </a:p>
      </dsp:txBody>
      <dsp:txXfrm rot="-5400000">
        <a:off x="1" y="1859163"/>
        <a:ext cx="584394" cy="250455"/>
      </dsp:txXfrm>
    </dsp:sp>
    <dsp:sp modelId="{EFE9632C-018B-426C-82DB-C1ADF8C5E2AF}">
      <dsp:nvSpPr>
        <dsp:cNvPr id="0" name=""/>
        <dsp:cNvSpPr/>
      </dsp:nvSpPr>
      <dsp:spPr>
        <a:xfrm rot="5400000">
          <a:off x="2845033" y="-693672"/>
          <a:ext cx="542651" cy="506393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Fundamental Duties: </a:t>
          </a:r>
          <a:r>
            <a:rPr lang="en-US" sz="1000" kern="1200"/>
            <a:t>Fundamental Duties are those duties that every citizen is expected to do towards the country. </a:t>
          </a:r>
        </a:p>
      </dsp:txBody>
      <dsp:txXfrm rot="-5400000">
        <a:off x="584394" y="1593457"/>
        <a:ext cx="5037440" cy="489671"/>
      </dsp:txXfrm>
    </dsp:sp>
    <dsp:sp modelId="{59FAAE78-9808-44DD-8F92-D0C0A1F4A6CD}">
      <dsp:nvSpPr>
        <dsp:cNvPr id="0" name=""/>
        <dsp:cNvSpPr/>
      </dsp:nvSpPr>
      <dsp:spPr>
        <a:xfrm rot="5400000">
          <a:off x="-125227" y="2461063"/>
          <a:ext cx="834849" cy="5843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PART V</a:t>
          </a:r>
        </a:p>
      </dsp:txBody>
      <dsp:txXfrm rot="-5400000">
        <a:off x="1" y="2628032"/>
        <a:ext cx="584394" cy="250455"/>
      </dsp:txXfrm>
    </dsp:sp>
    <dsp:sp modelId="{4E306C58-F0DA-4A64-B6C6-2A01E910C506}">
      <dsp:nvSpPr>
        <dsp:cNvPr id="0" name=""/>
        <dsp:cNvSpPr/>
      </dsp:nvSpPr>
      <dsp:spPr>
        <a:xfrm rot="5400000">
          <a:off x="2845033" y="75196"/>
          <a:ext cx="542651" cy="506393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The Union</a:t>
          </a:r>
          <a:r>
            <a:rPr lang="en-US" sz="1000" kern="1200"/>
            <a:t>: This part explains the set up of the Government at the Central Level - the President, Prime Minister, Council of Ministers and way of functioning of the Government at this level 	</a:t>
          </a:r>
        </a:p>
      </dsp:txBody>
      <dsp:txXfrm rot="-5400000">
        <a:off x="584394" y="2362325"/>
        <a:ext cx="5037440" cy="489671"/>
      </dsp:txXfrm>
    </dsp:sp>
    <dsp:sp modelId="{10D68030-4330-4245-9F68-361454C3C084}">
      <dsp:nvSpPr>
        <dsp:cNvPr id="0" name=""/>
        <dsp:cNvSpPr/>
      </dsp:nvSpPr>
      <dsp:spPr>
        <a:xfrm rot="5400000">
          <a:off x="-125227" y="3229932"/>
          <a:ext cx="834849" cy="5843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PART VI	</a:t>
          </a:r>
        </a:p>
      </dsp:txBody>
      <dsp:txXfrm rot="-5400000">
        <a:off x="1" y="3396901"/>
        <a:ext cx="584394" cy="250455"/>
      </dsp:txXfrm>
    </dsp:sp>
    <dsp:sp modelId="{918F2E84-B549-497E-B739-CE8EA4AF1433}">
      <dsp:nvSpPr>
        <dsp:cNvPr id="0" name=""/>
        <dsp:cNvSpPr/>
      </dsp:nvSpPr>
      <dsp:spPr>
        <a:xfrm rot="5400000">
          <a:off x="2845033" y="844066"/>
          <a:ext cx="542651" cy="506393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The State</a:t>
          </a:r>
          <a:r>
            <a:rPr lang="en-US" sz="1000" kern="1200"/>
            <a:t>: This part explains the set up of the Government at the State Level- the Governor, Chief Minister, Council of Ministers and and way of functioning of the Government at this level. </a:t>
          </a:r>
        </a:p>
      </dsp:txBody>
      <dsp:txXfrm rot="-5400000">
        <a:off x="584394" y="3131195"/>
        <a:ext cx="5037440" cy="489671"/>
      </dsp:txXfrm>
    </dsp:sp>
    <dsp:sp modelId="{746B6FB3-1CD5-4ED4-BF82-CC608FBFAEC4}">
      <dsp:nvSpPr>
        <dsp:cNvPr id="0" name=""/>
        <dsp:cNvSpPr/>
      </dsp:nvSpPr>
      <dsp:spPr>
        <a:xfrm rot="5400000">
          <a:off x="-125227" y="4120081"/>
          <a:ext cx="834849" cy="5843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PART IX	</a:t>
          </a:r>
        </a:p>
      </dsp:txBody>
      <dsp:txXfrm rot="-5400000">
        <a:off x="1" y="4287050"/>
        <a:ext cx="584394" cy="250455"/>
      </dsp:txXfrm>
    </dsp:sp>
    <dsp:sp modelId="{03B7464E-8FF1-4F91-A9F1-4A3ADAA2C70F}">
      <dsp:nvSpPr>
        <dsp:cNvPr id="0" name=""/>
        <dsp:cNvSpPr/>
      </dsp:nvSpPr>
      <dsp:spPr>
        <a:xfrm rot="5400000">
          <a:off x="2723837" y="1734131"/>
          <a:ext cx="785043" cy="506393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Panchayats:  </a:t>
          </a:r>
          <a:r>
            <a:rPr lang="en-US" sz="1000" kern="1200"/>
            <a:t>The provisions relating to panchayats was added in 1992 to give strength to the system of panchayats in India. There will be direct elections to these panchayats in each panchayat area, and reservations are applicable for SC/ST members and women. Each state is expected to make detailed laws for the panchayats in its state. </a:t>
          </a:r>
        </a:p>
      </dsp:txBody>
      <dsp:txXfrm rot="-5400000">
        <a:off x="584394" y="3911898"/>
        <a:ext cx="5025607" cy="708397"/>
      </dsp:txXfrm>
    </dsp:sp>
    <dsp:sp modelId="{6842B53B-DB9F-45EF-97DB-E0861C4BFCDB}">
      <dsp:nvSpPr>
        <dsp:cNvPr id="0" name=""/>
        <dsp:cNvSpPr/>
      </dsp:nvSpPr>
      <dsp:spPr>
        <a:xfrm rot="5400000">
          <a:off x="-125227" y="4888866"/>
          <a:ext cx="834849" cy="5843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PART X</a:t>
          </a:r>
        </a:p>
      </dsp:txBody>
      <dsp:txXfrm rot="-5400000">
        <a:off x="1" y="5055835"/>
        <a:ext cx="584394" cy="250455"/>
      </dsp:txXfrm>
    </dsp:sp>
    <dsp:sp modelId="{401E1D40-21D6-4AFE-A311-A0C9878C2234}">
      <dsp:nvSpPr>
        <dsp:cNvPr id="0" name=""/>
        <dsp:cNvSpPr/>
      </dsp:nvSpPr>
      <dsp:spPr>
        <a:xfrm rot="5400000">
          <a:off x="2845033" y="2503000"/>
          <a:ext cx="542651" cy="506393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The Scheduled Areas </a:t>
          </a:r>
          <a:r>
            <a:rPr lang="en-US" sz="1000" kern="1200"/>
            <a:t>: Scheduled Areas are areas declared by the President; it is declared if it has a large tribal population, is underdeveloped, there is disparity in the economic standard of the people. </a:t>
          </a:r>
        </a:p>
      </dsp:txBody>
      <dsp:txXfrm rot="-5400000">
        <a:off x="584394" y="4790129"/>
        <a:ext cx="5037440" cy="489671"/>
      </dsp:txXfrm>
    </dsp:sp>
    <dsp:sp modelId="{B19B093D-228E-45C6-BEB4-286B4D46309E}">
      <dsp:nvSpPr>
        <dsp:cNvPr id="0" name=""/>
        <dsp:cNvSpPr/>
      </dsp:nvSpPr>
      <dsp:spPr>
        <a:xfrm rot="5400000">
          <a:off x="-125227" y="5657736"/>
          <a:ext cx="834849" cy="5843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PART XI	</a:t>
          </a:r>
        </a:p>
      </dsp:txBody>
      <dsp:txXfrm rot="-5400000">
        <a:off x="1" y="5824705"/>
        <a:ext cx="584394" cy="250455"/>
      </dsp:txXfrm>
    </dsp:sp>
    <dsp:sp modelId="{88B0B4E0-5801-469A-8C27-149BE88508A0}">
      <dsp:nvSpPr>
        <dsp:cNvPr id="0" name=""/>
        <dsp:cNvSpPr/>
      </dsp:nvSpPr>
      <dsp:spPr>
        <a:xfrm rot="5400000">
          <a:off x="2845033" y="3271869"/>
          <a:ext cx="542651" cy="506393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Relations between the Union and States</a:t>
          </a:r>
          <a:r>
            <a:rPr lang="en-US" sz="1000" kern="1200"/>
            <a:t>: There are two levels of Governments in India that share the government functions- the Central Government (or the Union) and the State Government (or the states). The Constitution contains detailed provisions regarding the relations between them. </a:t>
          </a:r>
        </a:p>
      </dsp:txBody>
      <dsp:txXfrm rot="-5400000">
        <a:off x="584394" y="5558998"/>
        <a:ext cx="5037440" cy="489671"/>
      </dsp:txXfrm>
    </dsp:sp>
    <dsp:sp modelId="{714637CA-9A3B-43AA-A15E-479A15CE3305}">
      <dsp:nvSpPr>
        <dsp:cNvPr id="0" name=""/>
        <dsp:cNvSpPr/>
      </dsp:nvSpPr>
      <dsp:spPr>
        <a:xfrm rot="5400000">
          <a:off x="-125227" y="6426605"/>
          <a:ext cx="834849" cy="5843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PART XX	</a:t>
          </a:r>
        </a:p>
      </dsp:txBody>
      <dsp:txXfrm rot="-5400000">
        <a:off x="1" y="6593574"/>
        <a:ext cx="584394" cy="250455"/>
      </dsp:txXfrm>
    </dsp:sp>
    <dsp:sp modelId="{9488BE05-38F7-43E4-8817-4455C0E0CE3F}">
      <dsp:nvSpPr>
        <dsp:cNvPr id="0" name=""/>
        <dsp:cNvSpPr/>
      </dsp:nvSpPr>
      <dsp:spPr>
        <a:xfrm rot="5400000">
          <a:off x="2845033" y="4040738"/>
          <a:ext cx="542651" cy="506393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Amendment of the Constitution: </a:t>
          </a:r>
          <a:r>
            <a:rPr lang="en-US" sz="1000" kern="1200"/>
            <a:t>To ensure that the Constitution stays relevant as Indian society evolves, provisions are made for changes to be made to the Constitution. Depending on the provisions sought to be amended, different procedures have been prescribed. </a:t>
          </a:r>
          <a:endParaRPr lang="en-US" sz="1000" b="1" kern="1200"/>
        </a:p>
      </dsp:txBody>
      <dsp:txXfrm rot="-5400000">
        <a:off x="584394" y="6327867"/>
        <a:ext cx="5037440" cy="489671"/>
      </dsp:txXfrm>
    </dsp:sp>
    <dsp:sp modelId="{1E0088DF-2B38-41DB-A55F-370F117CDC96}">
      <dsp:nvSpPr>
        <dsp:cNvPr id="0" name=""/>
        <dsp:cNvSpPr/>
      </dsp:nvSpPr>
      <dsp:spPr>
        <a:xfrm rot="5400000">
          <a:off x="-125227" y="7195474"/>
          <a:ext cx="834849" cy="5843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SCHEDULES</a:t>
          </a:r>
        </a:p>
      </dsp:txBody>
      <dsp:txXfrm rot="-5400000">
        <a:off x="1" y="7362443"/>
        <a:ext cx="584394" cy="250455"/>
      </dsp:txXfrm>
    </dsp:sp>
    <dsp:sp modelId="{93B71537-1936-4E4D-B974-83AE89B18585}">
      <dsp:nvSpPr>
        <dsp:cNvPr id="0" name=""/>
        <dsp:cNvSpPr/>
      </dsp:nvSpPr>
      <dsp:spPr>
        <a:xfrm rot="5400000">
          <a:off x="2844891" y="4871732"/>
          <a:ext cx="542937" cy="506393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Schedules are additional parts at the very end of the constitution. They provide details regarding certain provisions of the Constitution. </a:t>
          </a:r>
        </a:p>
      </dsp:txBody>
      <dsp:txXfrm rot="-5400000">
        <a:off x="584395" y="7158732"/>
        <a:ext cx="5037426" cy="4899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8E4098-FF29-4C37-B462-4F2E19C94C7D}">
      <dsp:nvSpPr>
        <dsp:cNvPr id="0" name=""/>
        <dsp:cNvSpPr/>
      </dsp:nvSpPr>
      <dsp:spPr>
        <a:xfrm>
          <a:off x="653606" y="0"/>
          <a:ext cx="2294430" cy="430532"/>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baseline="0">
              <a:solidFill>
                <a:schemeClr val="tx1"/>
              </a:solidFill>
            </a:rPr>
            <a:t>Examples of Government Agencies </a:t>
          </a:r>
        </a:p>
      </dsp:txBody>
      <dsp:txXfrm>
        <a:off x="653606" y="0"/>
        <a:ext cx="2294430" cy="430532"/>
      </dsp:txXfrm>
    </dsp:sp>
    <dsp:sp modelId="{7EF40D45-ECBA-4461-8E8F-F1B2D463F933}">
      <dsp:nvSpPr>
        <dsp:cNvPr id="0" name=""/>
        <dsp:cNvSpPr/>
      </dsp:nvSpPr>
      <dsp:spPr>
        <a:xfrm>
          <a:off x="2976604" y="648948"/>
          <a:ext cx="1153200" cy="8538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The Collector and the Tehsildar</a:t>
          </a:r>
        </a:p>
      </dsp:txBody>
      <dsp:txXfrm>
        <a:off x="3145486" y="773988"/>
        <a:ext cx="815436" cy="603745"/>
      </dsp:txXfrm>
    </dsp:sp>
    <dsp:sp modelId="{3B28DCD3-206D-4826-8DD4-C50373A2CBE3}">
      <dsp:nvSpPr>
        <dsp:cNvPr id="0" name=""/>
        <dsp:cNvSpPr/>
      </dsp:nvSpPr>
      <dsp:spPr>
        <a:xfrm>
          <a:off x="4284365" y="215345"/>
          <a:ext cx="863921" cy="5965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Police</a:t>
          </a:r>
        </a:p>
      </dsp:txBody>
      <dsp:txXfrm>
        <a:off x="4410883" y="302710"/>
        <a:ext cx="610885" cy="421833"/>
      </dsp:txXfrm>
    </dsp:sp>
    <dsp:sp modelId="{E4E6CD54-914A-431D-A76D-12AFD92F6ED3}">
      <dsp:nvSpPr>
        <dsp:cNvPr id="0" name=""/>
        <dsp:cNvSpPr/>
      </dsp:nvSpPr>
      <dsp:spPr>
        <a:xfrm>
          <a:off x="0" y="919125"/>
          <a:ext cx="1076326" cy="9794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Municipal corporations and other local government bodies</a:t>
          </a:r>
        </a:p>
      </dsp:txBody>
      <dsp:txXfrm>
        <a:off x="157624" y="1062556"/>
        <a:ext cx="761078" cy="692546"/>
      </dsp:txXfrm>
    </dsp:sp>
    <dsp:sp modelId="{05026F94-BFB9-4916-BF25-4EFF1B1CA1B2}">
      <dsp:nvSpPr>
        <dsp:cNvPr id="0" name=""/>
        <dsp:cNvSpPr/>
      </dsp:nvSpPr>
      <dsp:spPr>
        <a:xfrm>
          <a:off x="1407955" y="1144533"/>
          <a:ext cx="997603" cy="5449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Panchayats</a:t>
          </a:r>
        </a:p>
      </dsp:txBody>
      <dsp:txXfrm>
        <a:off x="1554051" y="1224343"/>
        <a:ext cx="705411" cy="385357"/>
      </dsp:txXfrm>
    </dsp:sp>
    <dsp:sp modelId="{F081E8F7-460B-45CE-900F-83262EB594E6}">
      <dsp:nvSpPr>
        <dsp:cNvPr id="0" name=""/>
        <dsp:cNvSpPr/>
      </dsp:nvSpPr>
      <dsp:spPr>
        <a:xfrm>
          <a:off x="1899634" y="1686934"/>
          <a:ext cx="1293728" cy="8900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State Electricity Boards</a:t>
          </a:r>
        </a:p>
      </dsp:txBody>
      <dsp:txXfrm>
        <a:off x="2089096" y="1817279"/>
        <a:ext cx="914804" cy="629358"/>
      </dsp:txXfrm>
    </dsp:sp>
    <dsp:sp modelId="{64A7F36E-1550-42B0-A93B-CF1649C5FC4D}">
      <dsp:nvSpPr>
        <dsp:cNvPr id="0" name=""/>
        <dsp:cNvSpPr/>
      </dsp:nvSpPr>
      <dsp:spPr>
        <a:xfrm>
          <a:off x="3454139" y="1923031"/>
          <a:ext cx="1355387" cy="123990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Post office in your district which is controlled by the Post and Telegraph Department</a:t>
          </a:r>
        </a:p>
      </dsp:txBody>
      <dsp:txXfrm>
        <a:off x="3652631" y="2104611"/>
        <a:ext cx="958403" cy="876746"/>
      </dsp:txXfrm>
    </dsp:sp>
    <dsp:sp modelId="{29BC8100-5A96-49B7-B579-C3D8CFE9BF8F}">
      <dsp:nvSpPr>
        <dsp:cNvPr id="0" name=""/>
        <dsp:cNvSpPr/>
      </dsp:nvSpPr>
      <dsp:spPr>
        <a:xfrm>
          <a:off x="420888" y="2170930"/>
          <a:ext cx="1350855" cy="9124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Companies in which the government owns a majority of the shares  </a:t>
          </a:r>
        </a:p>
      </dsp:txBody>
      <dsp:txXfrm>
        <a:off x="618716" y="2304552"/>
        <a:ext cx="955199" cy="6451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Nayana</dc:creator>
  <cp:lastModifiedBy>Arpitha uk</cp:lastModifiedBy>
  <cp:revision>2</cp:revision>
  <dcterms:created xsi:type="dcterms:W3CDTF">2021-07-04T12:46:00Z</dcterms:created>
  <dcterms:modified xsi:type="dcterms:W3CDTF">2021-07-04T12:46:00Z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16393-10.1.0.5444</vt:lpwstr>
  </property>
</Properties>
</file>